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94BEC9" w14:textId="77777777" w:rsidR="000A2829" w:rsidRPr="00B327DD" w:rsidRDefault="000A2829" w:rsidP="00481F69">
      <w:pPr>
        <w:spacing w:line="360" w:lineRule="auto"/>
        <w:jc w:val="center"/>
        <w:rPr>
          <w:b/>
          <w:szCs w:val="28"/>
        </w:rPr>
      </w:pPr>
      <w:r w:rsidRPr="00B327DD">
        <w:rPr>
          <w:b/>
          <w:szCs w:val="28"/>
        </w:rPr>
        <w:t>КОНКУРС «ОРГАНІЧНЕ ВИРОБНИЦТВО ТА ХАРЧУВАННЯ – ОЧИМА СТУДЕНТІВ»</w:t>
      </w:r>
    </w:p>
    <w:p w14:paraId="3167FAD0" w14:textId="77777777" w:rsidR="000A2829" w:rsidRPr="00B327DD" w:rsidRDefault="000A2829" w:rsidP="00033F0A">
      <w:pPr>
        <w:spacing w:line="360" w:lineRule="auto"/>
        <w:ind w:firstLine="709"/>
        <w:jc w:val="both"/>
        <w:rPr>
          <w:b/>
          <w:szCs w:val="28"/>
        </w:rPr>
      </w:pPr>
    </w:p>
    <w:p w14:paraId="7D0DD693" w14:textId="77777777" w:rsidR="000A2829" w:rsidRPr="00B327DD" w:rsidRDefault="000A2829" w:rsidP="00481F69">
      <w:pPr>
        <w:spacing w:line="360" w:lineRule="auto"/>
        <w:ind w:firstLine="709"/>
        <w:jc w:val="right"/>
        <w:rPr>
          <w:b/>
          <w:szCs w:val="28"/>
        </w:rPr>
      </w:pPr>
      <w:r w:rsidRPr="00B327DD">
        <w:rPr>
          <w:b/>
          <w:szCs w:val="28"/>
        </w:rPr>
        <w:t xml:space="preserve">Качало Світлана Олександрівна </w:t>
      </w:r>
    </w:p>
    <w:p w14:paraId="16EDBD84" w14:textId="77777777" w:rsidR="00481F69" w:rsidRPr="00B327DD" w:rsidRDefault="000A2829" w:rsidP="00481F69">
      <w:pPr>
        <w:spacing w:line="360" w:lineRule="auto"/>
        <w:ind w:firstLine="709"/>
        <w:jc w:val="right"/>
        <w:rPr>
          <w:b/>
          <w:szCs w:val="28"/>
        </w:rPr>
      </w:pPr>
      <w:r w:rsidRPr="00B327DD">
        <w:rPr>
          <w:b/>
          <w:szCs w:val="28"/>
        </w:rPr>
        <w:t xml:space="preserve">ВСП «Аграрно–економічний </w:t>
      </w:r>
    </w:p>
    <w:p w14:paraId="398C2B06" w14:textId="77777777" w:rsidR="000A2829" w:rsidRPr="00B327DD" w:rsidRDefault="000A2829" w:rsidP="00481F69">
      <w:pPr>
        <w:spacing w:line="360" w:lineRule="auto"/>
        <w:ind w:firstLine="709"/>
        <w:jc w:val="right"/>
        <w:rPr>
          <w:b/>
          <w:szCs w:val="28"/>
        </w:rPr>
      </w:pPr>
      <w:r w:rsidRPr="00B327DD">
        <w:rPr>
          <w:b/>
          <w:szCs w:val="28"/>
        </w:rPr>
        <w:t>фаховий коледж ПДАУ»</w:t>
      </w:r>
    </w:p>
    <w:p w14:paraId="515B5640" w14:textId="77777777" w:rsidR="000A2829" w:rsidRPr="00B327DD" w:rsidRDefault="00CD101C" w:rsidP="00481F69">
      <w:pPr>
        <w:spacing w:line="360" w:lineRule="auto"/>
        <w:ind w:firstLine="709"/>
        <w:jc w:val="right"/>
        <w:rPr>
          <w:b/>
          <w:szCs w:val="28"/>
        </w:rPr>
      </w:pPr>
      <w:hyperlink r:id="rId7" w:history="1">
        <w:r w:rsidR="000A2829" w:rsidRPr="00B327DD">
          <w:rPr>
            <w:rStyle w:val="a7"/>
            <w:b/>
            <w:szCs w:val="28"/>
          </w:rPr>
          <w:t>sshkvurya@gmail.com</w:t>
        </w:r>
      </w:hyperlink>
      <w:r w:rsidR="000A2829" w:rsidRPr="00B327DD">
        <w:rPr>
          <w:b/>
          <w:szCs w:val="28"/>
        </w:rPr>
        <w:t xml:space="preserve"> </w:t>
      </w:r>
    </w:p>
    <w:p w14:paraId="3808C39F" w14:textId="77777777" w:rsidR="000A2829" w:rsidRPr="00B327DD" w:rsidRDefault="000A2829" w:rsidP="00481F69">
      <w:pPr>
        <w:spacing w:line="360" w:lineRule="auto"/>
        <w:ind w:firstLine="709"/>
        <w:jc w:val="right"/>
        <w:rPr>
          <w:b/>
          <w:szCs w:val="28"/>
        </w:rPr>
      </w:pPr>
      <w:r w:rsidRPr="00B327DD">
        <w:rPr>
          <w:b/>
          <w:szCs w:val="28"/>
        </w:rPr>
        <w:t>+380500582979</w:t>
      </w:r>
    </w:p>
    <w:p w14:paraId="43457398" w14:textId="77777777" w:rsidR="00481F69" w:rsidRPr="00B327DD" w:rsidRDefault="00481F69" w:rsidP="00481F69">
      <w:pPr>
        <w:spacing w:line="360" w:lineRule="auto"/>
        <w:ind w:firstLine="709"/>
        <w:jc w:val="right"/>
        <w:rPr>
          <w:b/>
          <w:szCs w:val="28"/>
        </w:rPr>
      </w:pPr>
    </w:p>
    <w:p w14:paraId="5A7056F9" w14:textId="77777777" w:rsidR="000A2829" w:rsidRPr="00B327DD" w:rsidRDefault="00481F69" w:rsidP="00481F69">
      <w:pPr>
        <w:spacing w:line="360" w:lineRule="auto"/>
        <w:jc w:val="center"/>
        <w:rPr>
          <w:b/>
          <w:szCs w:val="28"/>
        </w:rPr>
      </w:pPr>
      <w:r w:rsidRPr="00B327DD">
        <w:rPr>
          <w:b/>
          <w:szCs w:val="28"/>
        </w:rPr>
        <w:t>ТЕМА «ОРГАНІЧНЕ ВИРОБНИЦТВО У ДИТЯЧОМУ ХАРЧУВАННІ»</w:t>
      </w:r>
    </w:p>
    <w:p w14:paraId="22C5769C" w14:textId="77777777" w:rsidR="00C86C67" w:rsidRPr="00B327DD" w:rsidRDefault="00C86C67" w:rsidP="00481F69">
      <w:pPr>
        <w:spacing w:line="360" w:lineRule="auto"/>
        <w:jc w:val="center"/>
        <w:rPr>
          <w:b/>
          <w:szCs w:val="28"/>
        </w:rPr>
      </w:pPr>
    </w:p>
    <w:p w14:paraId="0C640495" w14:textId="77777777" w:rsidR="00DC2AFA" w:rsidRDefault="00DC2AFA" w:rsidP="00481F69">
      <w:pPr>
        <w:spacing w:line="360" w:lineRule="auto"/>
        <w:jc w:val="center"/>
        <w:rPr>
          <w:b/>
          <w:szCs w:val="28"/>
        </w:rPr>
      </w:pPr>
    </w:p>
    <w:p w14:paraId="74108DA9" w14:textId="77777777" w:rsidR="00DC2AFA" w:rsidRDefault="00DC2AFA" w:rsidP="00481F69">
      <w:pPr>
        <w:spacing w:line="360" w:lineRule="auto"/>
        <w:jc w:val="center"/>
        <w:rPr>
          <w:b/>
          <w:szCs w:val="28"/>
        </w:rPr>
      </w:pPr>
    </w:p>
    <w:p w14:paraId="3A177BD0" w14:textId="77777777" w:rsidR="00DC2AFA" w:rsidRDefault="00DC2AFA" w:rsidP="00481F69">
      <w:pPr>
        <w:spacing w:line="360" w:lineRule="auto"/>
        <w:jc w:val="center"/>
        <w:rPr>
          <w:b/>
          <w:szCs w:val="28"/>
        </w:rPr>
      </w:pPr>
    </w:p>
    <w:p w14:paraId="31F5B84D" w14:textId="77777777" w:rsidR="00DC2AFA" w:rsidRDefault="00DC2AFA" w:rsidP="00481F69">
      <w:pPr>
        <w:spacing w:line="360" w:lineRule="auto"/>
        <w:jc w:val="center"/>
        <w:rPr>
          <w:b/>
          <w:szCs w:val="28"/>
        </w:rPr>
      </w:pPr>
    </w:p>
    <w:p w14:paraId="3AAC1E5E" w14:textId="77777777" w:rsidR="00DC2AFA" w:rsidRDefault="00DC2AFA" w:rsidP="00481F69">
      <w:pPr>
        <w:spacing w:line="360" w:lineRule="auto"/>
        <w:jc w:val="center"/>
        <w:rPr>
          <w:b/>
          <w:szCs w:val="28"/>
        </w:rPr>
      </w:pPr>
    </w:p>
    <w:p w14:paraId="7815BF0E" w14:textId="77777777" w:rsidR="00DC2AFA" w:rsidRDefault="00DC2AFA" w:rsidP="00481F69">
      <w:pPr>
        <w:spacing w:line="360" w:lineRule="auto"/>
        <w:jc w:val="center"/>
        <w:rPr>
          <w:b/>
          <w:szCs w:val="28"/>
        </w:rPr>
      </w:pPr>
    </w:p>
    <w:p w14:paraId="754F8427" w14:textId="77777777" w:rsidR="00DC2AFA" w:rsidRDefault="00DC2AFA" w:rsidP="00481F69">
      <w:pPr>
        <w:spacing w:line="360" w:lineRule="auto"/>
        <w:jc w:val="center"/>
        <w:rPr>
          <w:b/>
          <w:szCs w:val="28"/>
        </w:rPr>
      </w:pPr>
    </w:p>
    <w:p w14:paraId="068DC6FB" w14:textId="77777777" w:rsidR="00DC2AFA" w:rsidRDefault="00DC2AFA" w:rsidP="00481F69">
      <w:pPr>
        <w:spacing w:line="360" w:lineRule="auto"/>
        <w:jc w:val="center"/>
        <w:rPr>
          <w:b/>
          <w:szCs w:val="28"/>
        </w:rPr>
      </w:pPr>
    </w:p>
    <w:p w14:paraId="08173393" w14:textId="77777777" w:rsidR="00DC2AFA" w:rsidRDefault="00DC2AFA" w:rsidP="00481F69">
      <w:pPr>
        <w:spacing w:line="360" w:lineRule="auto"/>
        <w:jc w:val="center"/>
        <w:rPr>
          <w:b/>
          <w:szCs w:val="28"/>
        </w:rPr>
      </w:pPr>
    </w:p>
    <w:p w14:paraId="7D223E34" w14:textId="77777777" w:rsidR="00DC2AFA" w:rsidRDefault="00DC2AFA" w:rsidP="00481F69">
      <w:pPr>
        <w:spacing w:line="360" w:lineRule="auto"/>
        <w:jc w:val="center"/>
        <w:rPr>
          <w:b/>
          <w:szCs w:val="28"/>
        </w:rPr>
      </w:pPr>
    </w:p>
    <w:p w14:paraId="25B94CC0" w14:textId="77777777" w:rsidR="00DC2AFA" w:rsidRDefault="00DC2AFA" w:rsidP="00481F69">
      <w:pPr>
        <w:spacing w:line="360" w:lineRule="auto"/>
        <w:jc w:val="center"/>
        <w:rPr>
          <w:b/>
          <w:szCs w:val="28"/>
        </w:rPr>
      </w:pPr>
    </w:p>
    <w:p w14:paraId="50C21EF7" w14:textId="77777777" w:rsidR="00DC2AFA" w:rsidRDefault="00DC2AFA" w:rsidP="00481F69">
      <w:pPr>
        <w:spacing w:line="360" w:lineRule="auto"/>
        <w:jc w:val="center"/>
        <w:rPr>
          <w:b/>
          <w:szCs w:val="28"/>
        </w:rPr>
      </w:pPr>
    </w:p>
    <w:p w14:paraId="422AD2EE" w14:textId="77777777" w:rsidR="00DC2AFA" w:rsidRDefault="00DC2AFA" w:rsidP="00481F69">
      <w:pPr>
        <w:spacing w:line="360" w:lineRule="auto"/>
        <w:jc w:val="center"/>
        <w:rPr>
          <w:b/>
          <w:szCs w:val="28"/>
        </w:rPr>
      </w:pPr>
    </w:p>
    <w:p w14:paraId="7FEACF32" w14:textId="77777777" w:rsidR="00DC2AFA" w:rsidRDefault="00DC2AFA" w:rsidP="00481F69">
      <w:pPr>
        <w:spacing w:line="360" w:lineRule="auto"/>
        <w:jc w:val="center"/>
        <w:rPr>
          <w:b/>
          <w:szCs w:val="28"/>
        </w:rPr>
      </w:pPr>
    </w:p>
    <w:p w14:paraId="6E1BB017" w14:textId="77777777" w:rsidR="00DC2AFA" w:rsidRDefault="00DC2AFA" w:rsidP="00481F69">
      <w:pPr>
        <w:spacing w:line="360" w:lineRule="auto"/>
        <w:jc w:val="center"/>
        <w:rPr>
          <w:b/>
          <w:szCs w:val="28"/>
        </w:rPr>
      </w:pPr>
    </w:p>
    <w:p w14:paraId="373F572B" w14:textId="77777777" w:rsidR="00DC2AFA" w:rsidRDefault="00DC2AFA" w:rsidP="00481F69">
      <w:pPr>
        <w:spacing w:line="360" w:lineRule="auto"/>
        <w:jc w:val="center"/>
        <w:rPr>
          <w:b/>
          <w:szCs w:val="28"/>
        </w:rPr>
      </w:pPr>
    </w:p>
    <w:p w14:paraId="13FFED5B" w14:textId="77777777" w:rsidR="00DC2AFA" w:rsidRDefault="00DC2AFA" w:rsidP="00481F69">
      <w:pPr>
        <w:spacing w:line="360" w:lineRule="auto"/>
        <w:jc w:val="center"/>
        <w:rPr>
          <w:b/>
          <w:szCs w:val="28"/>
        </w:rPr>
      </w:pPr>
    </w:p>
    <w:p w14:paraId="5C4182A4" w14:textId="77777777" w:rsidR="00DC2AFA" w:rsidRDefault="00DC2AFA" w:rsidP="00481F69">
      <w:pPr>
        <w:spacing w:line="360" w:lineRule="auto"/>
        <w:jc w:val="center"/>
        <w:rPr>
          <w:b/>
          <w:szCs w:val="28"/>
        </w:rPr>
      </w:pPr>
    </w:p>
    <w:p w14:paraId="583DAB76" w14:textId="77777777" w:rsidR="00DC2AFA" w:rsidRDefault="00DC2AFA" w:rsidP="00481F69">
      <w:pPr>
        <w:spacing w:line="360" w:lineRule="auto"/>
        <w:jc w:val="center"/>
        <w:rPr>
          <w:b/>
          <w:szCs w:val="28"/>
        </w:rPr>
      </w:pPr>
    </w:p>
    <w:p w14:paraId="50E7BE8F" w14:textId="77777777" w:rsidR="00481F69" w:rsidRPr="00B327DD" w:rsidRDefault="00C86C67" w:rsidP="00481F69">
      <w:pPr>
        <w:spacing w:line="360" w:lineRule="auto"/>
        <w:jc w:val="center"/>
        <w:rPr>
          <w:b/>
          <w:szCs w:val="28"/>
        </w:rPr>
      </w:pPr>
      <w:r w:rsidRPr="00B327DD">
        <w:rPr>
          <w:b/>
          <w:szCs w:val="28"/>
        </w:rPr>
        <w:lastRenderedPageBreak/>
        <w:t>ЗМІСТ</w:t>
      </w:r>
    </w:p>
    <w:p w14:paraId="658654FB" w14:textId="77777777" w:rsidR="00C86C67" w:rsidRPr="00B327DD" w:rsidRDefault="00C86C67" w:rsidP="00C86C67">
      <w:pPr>
        <w:spacing w:line="360" w:lineRule="auto"/>
        <w:rPr>
          <w:b/>
          <w:szCs w:val="28"/>
        </w:rPr>
      </w:pPr>
      <w:r w:rsidRPr="00B327DD">
        <w:rPr>
          <w:b/>
          <w:szCs w:val="28"/>
        </w:rPr>
        <w:t>Вступ</w:t>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t>2</w:t>
      </w:r>
    </w:p>
    <w:p w14:paraId="6D7703A3" w14:textId="77777777" w:rsidR="00C86C67" w:rsidRPr="00B327DD" w:rsidRDefault="00C86C67" w:rsidP="00C86C67">
      <w:pPr>
        <w:spacing w:line="360" w:lineRule="auto"/>
        <w:rPr>
          <w:b/>
          <w:szCs w:val="28"/>
        </w:rPr>
      </w:pPr>
      <w:r w:rsidRPr="00B327DD">
        <w:rPr>
          <w:b/>
          <w:szCs w:val="28"/>
        </w:rPr>
        <w:t>Основна частина</w:t>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616DFC" w:rsidRPr="00B327DD">
        <w:rPr>
          <w:b/>
          <w:szCs w:val="28"/>
        </w:rPr>
        <w:tab/>
      </w:r>
      <w:r w:rsidR="00227FDB" w:rsidRPr="00B327DD">
        <w:rPr>
          <w:b/>
          <w:szCs w:val="28"/>
        </w:rPr>
        <w:t>7</w:t>
      </w:r>
    </w:p>
    <w:p w14:paraId="09D377FC" w14:textId="77777777" w:rsidR="00C86C67" w:rsidRPr="00B327DD" w:rsidRDefault="00C86C67" w:rsidP="00C86C67">
      <w:pPr>
        <w:spacing w:line="360" w:lineRule="auto"/>
        <w:rPr>
          <w:b/>
          <w:szCs w:val="28"/>
        </w:rPr>
      </w:pPr>
      <w:r w:rsidRPr="00B327DD">
        <w:rPr>
          <w:b/>
          <w:szCs w:val="28"/>
        </w:rPr>
        <w:t>Висновки</w:t>
      </w:r>
      <w:r w:rsidR="00227FDB" w:rsidRPr="00B327DD">
        <w:rPr>
          <w:b/>
          <w:szCs w:val="28"/>
        </w:rPr>
        <w:tab/>
      </w:r>
      <w:r w:rsidR="00227FDB" w:rsidRPr="00B327DD">
        <w:rPr>
          <w:b/>
          <w:szCs w:val="28"/>
        </w:rPr>
        <w:tab/>
      </w:r>
      <w:r w:rsidR="00227FDB" w:rsidRPr="00B327DD">
        <w:rPr>
          <w:b/>
          <w:szCs w:val="28"/>
        </w:rPr>
        <w:tab/>
      </w:r>
      <w:r w:rsidR="00227FDB" w:rsidRPr="00B327DD">
        <w:rPr>
          <w:b/>
          <w:szCs w:val="28"/>
        </w:rPr>
        <w:tab/>
      </w:r>
      <w:r w:rsidR="00227FDB" w:rsidRPr="00B327DD">
        <w:rPr>
          <w:b/>
          <w:szCs w:val="28"/>
        </w:rPr>
        <w:tab/>
      </w:r>
      <w:r w:rsidR="00227FDB" w:rsidRPr="00B327DD">
        <w:rPr>
          <w:b/>
          <w:szCs w:val="28"/>
        </w:rPr>
        <w:tab/>
      </w:r>
      <w:r w:rsidR="00227FDB" w:rsidRPr="00B327DD">
        <w:rPr>
          <w:b/>
          <w:szCs w:val="28"/>
        </w:rPr>
        <w:tab/>
      </w:r>
      <w:r w:rsidR="00227FDB" w:rsidRPr="00B327DD">
        <w:rPr>
          <w:b/>
          <w:szCs w:val="28"/>
        </w:rPr>
        <w:tab/>
      </w:r>
      <w:r w:rsidR="00227FDB" w:rsidRPr="00B327DD">
        <w:rPr>
          <w:b/>
          <w:szCs w:val="28"/>
        </w:rPr>
        <w:tab/>
      </w:r>
      <w:r w:rsidR="00227FDB" w:rsidRPr="00B327DD">
        <w:rPr>
          <w:b/>
          <w:szCs w:val="28"/>
        </w:rPr>
        <w:tab/>
      </w:r>
      <w:r w:rsidR="00227FDB" w:rsidRPr="00B327DD">
        <w:rPr>
          <w:b/>
          <w:szCs w:val="28"/>
        </w:rPr>
        <w:tab/>
      </w:r>
      <w:r w:rsidR="00227FDB" w:rsidRPr="00B327DD">
        <w:rPr>
          <w:b/>
          <w:szCs w:val="28"/>
        </w:rPr>
        <w:tab/>
      </w:r>
      <w:r w:rsidR="00901A23" w:rsidRPr="00B327DD">
        <w:rPr>
          <w:b/>
          <w:szCs w:val="28"/>
        </w:rPr>
        <w:t>20</w:t>
      </w:r>
    </w:p>
    <w:p w14:paraId="10AEA417" w14:textId="77777777" w:rsidR="00C86C67" w:rsidRPr="00B327DD" w:rsidRDefault="00C86C67" w:rsidP="00C86C67">
      <w:pPr>
        <w:spacing w:line="360" w:lineRule="auto"/>
        <w:rPr>
          <w:b/>
          <w:szCs w:val="28"/>
        </w:rPr>
      </w:pPr>
      <w:r w:rsidRPr="00B327DD">
        <w:rPr>
          <w:b/>
          <w:szCs w:val="28"/>
        </w:rPr>
        <w:t>Список використаних джерел</w:t>
      </w:r>
      <w:r w:rsidR="00AF7B99" w:rsidRPr="00B327DD">
        <w:rPr>
          <w:b/>
          <w:szCs w:val="28"/>
        </w:rPr>
        <w:tab/>
      </w:r>
      <w:r w:rsidR="00AF7B99" w:rsidRPr="00B327DD">
        <w:rPr>
          <w:b/>
          <w:szCs w:val="28"/>
        </w:rPr>
        <w:tab/>
      </w:r>
      <w:r w:rsidR="00AF7B99" w:rsidRPr="00B327DD">
        <w:rPr>
          <w:b/>
          <w:szCs w:val="28"/>
        </w:rPr>
        <w:tab/>
      </w:r>
      <w:r w:rsidR="00AF7B99" w:rsidRPr="00B327DD">
        <w:rPr>
          <w:b/>
          <w:szCs w:val="28"/>
        </w:rPr>
        <w:tab/>
      </w:r>
      <w:r w:rsidR="00AF7B99" w:rsidRPr="00B327DD">
        <w:rPr>
          <w:b/>
          <w:szCs w:val="28"/>
        </w:rPr>
        <w:tab/>
      </w:r>
      <w:r w:rsidR="00AF7B99" w:rsidRPr="00B327DD">
        <w:rPr>
          <w:b/>
          <w:szCs w:val="28"/>
        </w:rPr>
        <w:tab/>
      </w:r>
      <w:r w:rsidR="00AF7B99" w:rsidRPr="00B327DD">
        <w:rPr>
          <w:b/>
          <w:szCs w:val="28"/>
        </w:rPr>
        <w:tab/>
      </w:r>
      <w:r w:rsidR="00AF7B99" w:rsidRPr="00B327DD">
        <w:rPr>
          <w:b/>
          <w:szCs w:val="28"/>
        </w:rPr>
        <w:tab/>
      </w:r>
    </w:p>
    <w:p w14:paraId="16D9B9E9" w14:textId="77777777" w:rsidR="00C86C67" w:rsidRPr="00B327DD" w:rsidRDefault="00C86C67" w:rsidP="00C86C67">
      <w:pPr>
        <w:spacing w:line="360" w:lineRule="auto"/>
        <w:rPr>
          <w:b/>
          <w:szCs w:val="28"/>
        </w:rPr>
      </w:pPr>
    </w:p>
    <w:p w14:paraId="39BDD1EC" w14:textId="77777777" w:rsidR="00C86C67" w:rsidRPr="00B327DD" w:rsidRDefault="00C86C67" w:rsidP="00C86C67">
      <w:pPr>
        <w:spacing w:line="360" w:lineRule="auto"/>
        <w:rPr>
          <w:b/>
          <w:szCs w:val="28"/>
        </w:rPr>
      </w:pPr>
    </w:p>
    <w:p w14:paraId="422B2001" w14:textId="77777777" w:rsidR="00616DFC" w:rsidRPr="00B327DD" w:rsidRDefault="00616DFC" w:rsidP="00C86C67">
      <w:pPr>
        <w:spacing w:line="360" w:lineRule="auto"/>
        <w:rPr>
          <w:b/>
          <w:szCs w:val="28"/>
        </w:rPr>
      </w:pPr>
    </w:p>
    <w:p w14:paraId="0B7794F7" w14:textId="77777777" w:rsidR="00616DFC" w:rsidRPr="00B327DD" w:rsidRDefault="00616DFC" w:rsidP="00C86C67">
      <w:pPr>
        <w:spacing w:line="360" w:lineRule="auto"/>
        <w:rPr>
          <w:b/>
          <w:szCs w:val="28"/>
        </w:rPr>
      </w:pPr>
    </w:p>
    <w:p w14:paraId="059A8FF7" w14:textId="77777777" w:rsidR="00616DFC" w:rsidRPr="00B327DD" w:rsidRDefault="00616DFC" w:rsidP="00C86C67">
      <w:pPr>
        <w:spacing w:line="360" w:lineRule="auto"/>
        <w:rPr>
          <w:b/>
          <w:szCs w:val="28"/>
        </w:rPr>
      </w:pPr>
    </w:p>
    <w:p w14:paraId="1591AE1B" w14:textId="77777777" w:rsidR="00616DFC" w:rsidRPr="00B327DD" w:rsidRDefault="00616DFC" w:rsidP="00C86C67">
      <w:pPr>
        <w:spacing w:line="360" w:lineRule="auto"/>
        <w:rPr>
          <w:b/>
          <w:szCs w:val="28"/>
        </w:rPr>
      </w:pPr>
    </w:p>
    <w:p w14:paraId="10D0FE34" w14:textId="77777777" w:rsidR="00616DFC" w:rsidRPr="00B327DD" w:rsidRDefault="00616DFC" w:rsidP="00C86C67">
      <w:pPr>
        <w:spacing w:line="360" w:lineRule="auto"/>
        <w:rPr>
          <w:b/>
          <w:szCs w:val="28"/>
        </w:rPr>
      </w:pPr>
    </w:p>
    <w:p w14:paraId="3CB4D3CD" w14:textId="77777777" w:rsidR="00616DFC" w:rsidRPr="00B327DD" w:rsidRDefault="00616DFC" w:rsidP="00C86C67">
      <w:pPr>
        <w:spacing w:line="360" w:lineRule="auto"/>
        <w:rPr>
          <w:b/>
          <w:szCs w:val="28"/>
        </w:rPr>
      </w:pPr>
    </w:p>
    <w:p w14:paraId="002E412F" w14:textId="77777777" w:rsidR="00616DFC" w:rsidRPr="00B327DD" w:rsidRDefault="00616DFC" w:rsidP="00C86C67">
      <w:pPr>
        <w:spacing w:line="360" w:lineRule="auto"/>
        <w:rPr>
          <w:b/>
          <w:szCs w:val="28"/>
        </w:rPr>
      </w:pPr>
    </w:p>
    <w:p w14:paraId="09875629" w14:textId="77777777" w:rsidR="00616DFC" w:rsidRPr="00B327DD" w:rsidRDefault="00616DFC" w:rsidP="00C86C67">
      <w:pPr>
        <w:spacing w:line="360" w:lineRule="auto"/>
        <w:rPr>
          <w:b/>
          <w:szCs w:val="28"/>
        </w:rPr>
      </w:pPr>
    </w:p>
    <w:p w14:paraId="28010B36" w14:textId="77777777" w:rsidR="00616DFC" w:rsidRPr="00B327DD" w:rsidRDefault="00616DFC" w:rsidP="00C86C67">
      <w:pPr>
        <w:spacing w:line="360" w:lineRule="auto"/>
        <w:rPr>
          <w:b/>
          <w:szCs w:val="28"/>
        </w:rPr>
      </w:pPr>
    </w:p>
    <w:p w14:paraId="4B17CDD4" w14:textId="77777777" w:rsidR="00C86C67" w:rsidRPr="00B327DD" w:rsidRDefault="00C86C67" w:rsidP="00481F69">
      <w:pPr>
        <w:spacing w:line="360" w:lineRule="auto"/>
        <w:jc w:val="center"/>
        <w:rPr>
          <w:b/>
          <w:szCs w:val="28"/>
        </w:rPr>
      </w:pPr>
    </w:p>
    <w:p w14:paraId="6B4029F3" w14:textId="77777777" w:rsidR="000A2829" w:rsidRPr="00B327DD" w:rsidRDefault="005A7118" w:rsidP="00481F69">
      <w:pPr>
        <w:spacing w:line="360" w:lineRule="auto"/>
        <w:jc w:val="center"/>
        <w:rPr>
          <w:b/>
          <w:szCs w:val="28"/>
        </w:rPr>
      </w:pPr>
      <w:r w:rsidRPr="00B327DD">
        <w:rPr>
          <w:b/>
          <w:szCs w:val="28"/>
        </w:rPr>
        <w:br w:type="page"/>
      </w:r>
      <w:r w:rsidR="00616DFC" w:rsidRPr="00B327DD">
        <w:rPr>
          <w:b/>
          <w:szCs w:val="28"/>
        </w:rPr>
        <w:lastRenderedPageBreak/>
        <w:t>ВСТУП</w:t>
      </w:r>
    </w:p>
    <w:p w14:paraId="17962F0A" w14:textId="77777777" w:rsidR="000A2829" w:rsidRPr="00B327DD" w:rsidRDefault="000A2829" w:rsidP="00227FDB">
      <w:pPr>
        <w:spacing w:line="360" w:lineRule="auto"/>
        <w:ind w:firstLine="600"/>
        <w:jc w:val="both"/>
        <w:rPr>
          <w:szCs w:val="28"/>
        </w:rPr>
      </w:pPr>
      <w:r w:rsidRPr="00B327DD">
        <w:rPr>
          <w:szCs w:val="28"/>
        </w:rPr>
        <w:t>Я – студентка ВСП «Аграрно</w:t>
      </w:r>
      <w:r w:rsidR="005705A4" w:rsidRPr="00B327DD">
        <w:rPr>
          <w:szCs w:val="28"/>
        </w:rPr>
        <w:t>-</w:t>
      </w:r>
      <w:r w:rsidRPr="00B327DD">
        <w:rPr>
          <w:szCs w:val="28"/>
        </w:rPr>
        <w:t xml:space="preserve">економічний фаховий коледж ПДАУ». Батько мій – фермер за покликом серця, а я завжди мріяла стати дипломованим фахівцем. Тому я обрала професію агронома, щоб бути корисною своїй родині та Україні. </w:t>
      </w:r>
    </w:p>
    <w:p w14:paraId="77974B80" w14:textId="77777777" w:rsidR="000A2829" w:rsidRPr="00B327DD" w:rsidRDefault="000A2829" w:rsidP="00227FDB">
      <w:pPr>
        <w:spacing w:line="360" w:lineRule="auto"/>
        <w:ind w:firstLine="600"/>
        <w:jc w:val="both"/>
        <w:rPr>
          <w:szCs w:val="28"/>
        </w:rPr>
      </w:pPr>
      <w:r w:rsidRPr="00B327DD">
        <w:rPr>
          <w:szCs w:val="28"/>
        </w:rPr>
        <w:t xml:space="preserve">Так склалася доля, що я – щаслива мама чудового </w:t>
      </w:r>
      <w:proofErr w:type="spellStart"/>
      <w:r w:rsidRPr="00B327DD">
        <w:rPr>
          <w:szCs w:val="28"/>
        </w:rPr>
        <w:t>трьохмісячного</w:t>
      </w:r>
      <w:proofErr w:type="spellEnd"/>
      <w:r w:rsidRPr="00B327DD">
        <w:rPr>
          <w:szCs w:val="28"/>
        </w:rPr>
        <w:t xml:space="preserve"> малюка – синочка Богданчика. Всі батьки бажають для своєї дитини всього найкращого і я не є винятком. </w:t>
      </w:r>
    </w:p>
    <w:p w14:paraId="02386889"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Україна як член міжнародного співтовариства декларує пріоритетне ставлення до збереження і зміцнення здоров’я дітей. Водночас фахівці стверджують, що сучасна система організації харчування дітей у нашій країні потребує негайних змін – насамперед, забезпечення якості продуктів харчування</w:t>
      </w:r>
    </w:p>
    <w:p w14:paraId="490F0D23"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Харчування дітей в Україні є системною проблемою. І її розв’язання залежить від багатьох чинників – законодавчих, організаційних, економічних, соціальних та екологічних.</w:t>
      </w:r>
    </w:p>
    <w:p w14:paraId="6177C87D"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У Законі України «Про охорону дитинства» від 26.04.2001 № 2402–III держава задекларувала необхідність: створення безпечних умов для життя і здорового розвитку дитини; раціонального харчування; формування навичок здорового способу життя.</w:t>
      </w:r>
    </w:p>
    <w:p w14:paraId="4B534CE9"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Однак відсутність відповідних підзаконних актів, які привели б у дію механізми прийнятих законів, суперечливість окремих законодавчих норм стає на заваді їх виконанню. Недосконалими є механізми державного й ринкового регулювання виробництва та забезпечення дітей продуктами харчування.</w:t>
      </w:r>
    </w:p>
    <w:p w14:paraId="55BA56E4"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Дотепер під час виробництва продуктів для харчування дітей не заборонено застосовувати сировину, що містить залишки пестицидів та інших агрохімікатів.</w:t>
      </w:r>
    </w:p>
    <w:p w14:paraId="68A45745"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 xml:space="preserve">В Україні є території, які отримали спеціальний статус екологічно придатних для виробництва продуктів харчування для дітей, однак біля них </w:t>
      </w:r>
      <w:r w:rsidRPr="00B327DD">
        <w:rPr>
          <w:color w:val="000000"/>
          <w:szCs w:val="28"/>
          <w:shd w:val="clear" w:color="auto" w:fill="FFFFFF"/>
        </w:rPr>
        <w:lastRenderedPageBreak/>
        <w:t>функціонують промислові та сільськогосподарські об’єкти, що забруднюють довкілля небезпечними хімічними речовинами.</w:t>
      </w:r>
    </w:p>
    <w:p w14:paraId="03B4E83B"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Система контролю за якістю продуктів харчування дітей також є недосконалою через хибність самої концепції тотального контролю.</w:t>
      </w:r>
    </w:p>
    <w:p w14:paraId="4E3DE411"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Перевірити якість усіх продуктів харчування дітей шляхом лабораторних досліджень нереально. До того ж ускладнює проблему низький рівень культури харчування населення в Україні. Оскільки сучасна система організації харчування дітей в Україні не забезпечує необхідну якість й екологічну чистоту продуктів харчування, не сприяє зміцненню здоров’я дітей, вона потребує удосконалення на законодавчому рівні: від недієвого контролю за харчуванням – до належного забезпечення дітей органічними продуктами харчування. Тому варто розробити державну програму харчування дітей, яка ґрунтуватиметься на таких засадах:</w:t>
      </w:r>
    </w:p>
    <w:p w14:paraId="376348B4" w14:textId="77777777" w:rsidR="000A2829" w:rsidRPr="00B327DD" w:rsidRDefault="000A2829" w:rsidP="00227FDB">
      <w:pPr>
        <w:pStyle w:val="12"/>
        <w:numPr>
          <w:ilvl w:val="0"/>
          <w:numId w:val="1"/>
        </w:numPr>
        <w:tabs>
          <w:tab w:val="left" w:pos="960"/>
        </w:tabs>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здоров’я дитини – основний пріоритет держави;</w:t>
      </w:r>
    </w:p>
    <w:p w14:paraId="76E8E3C6" w14:textId="77777777" w:rsidR="000A2829" w:rsidRPr="00B327DD" w:rsidRDefault="000A2829" w:rsidP="00227FDB">
      <w:pPr>
        <w:pStyle w:val="12"/>
        <w:numPr>
          <w:ilvl w:val="0"/>
          <w:numId w:val="1"/>
        </w:numPr>
        <w:tabs>
          <w:tab w:val="left" w:pos="960"/>
        </w:tabs>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харчові продукти мають позитивно впливати на стан здоров’я дитини;</w:t>
      </w:r>
    </w:p>
    <w:p w14:paraId="5F772095" w14:textId="77777777" w:rsidR="000A2829" w:rsidRPr="00B327DD" w:rsidRDefault="000A2829" w:rsidP="005705A4">
      <w:pPr>
        <w:pStyle w:val="12"/>
        <w:numPr>
          <w:ilvl w:val="0"/>
          <w:numId w:val="1"/>
        </w:numPr>
        <w:tabs>
          <w:tab w:val="left" w:pos="960"/>
        </w:tabs>
        <w:spacing w:after="0" w:line="360" w:lineRule="auto"/>
        <w:ind w:left="96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харчування дітей має задовольняти їхні фізіологічні потреби та виконувати профілактичні й лікувальні функції;</w:t>
      </w:r>
    </w:p>
    <w:p w14:paraId="7829E57E" w14:textId="77777777" w:rsidR="000A2829" w:rsidRPr="00B327DD" w:rsidRDefault="000A2829" w:rsidP="00227FDB">
      <w:pPr>
        <w:pStyle w:val="12"/>
        <w:numPr>
          <w:ilvl w:val="0"/>
          <w:numId w:val="1"/>
        </w:numPr>
        <w:tabs>
          <w:tab w:val="left" w:pos="960"/>
        </w:tabs>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діти мають харчуватися екологічно безпечною продукцією;</w:t>
      </w:r>
    </w:p>
    <w:p w14:paraId="7A560C27" w14:textId="77777777" w:rsidR="000A2829" w:rsidRPr="00B327DD" w:rsidRDefault="000A2829" w:rsidP="00227FDB">
      <w:pPr>
        <w:pStyle w:val="12"/>
        <w:numPr>
          <w:ilvl w:val="0"/>
          <w:numId w:val="1"/>
        </w:numPr>
        <w:tabs>
          <w:tab w:val="left" w:pos="960"/>
        </w:tabs>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виробництво продуктів харчування не має шкодити довкіллю;</w:t>
      </w:r>
    </w:p>
    <w:p w14:paraId="521D3E43" w14:textId="77777777" w:rsidR="000A2829" w:rsidRPr="00B327DD" w:rsidRDefault="000A2829" w:rsidP="00227FDB">
      <w:pPr>
        <w:pStyle w:val="12"/>
        <w:numPr>
          <w:ilvl w:val="0"/>
          <w:numId w:val="1"/>
        </w:numPr>
        <w:tabs>
          <w:tab w:val="left" w:pos="960"/>
        </w:tabs>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колективна соціальна відповідальність за здоров’я дітей;</w:t>
      </w:r>
    </w:p>
    <w:p w14:paraId="46EA6130" w14:textId="77777777" w:rsidR="000A2829" w:rsidRPr="00B327DD" w:rsidRDefault="000A2829" w:rsidP="00227FDB">
      <w:pPr>
        <w:pStyle w:val="12"/>
        <w:numPr>
          <w:ilvl w:val="0"/>
          <w:numId w:val="1"/>
        </w:numPr>
        <w:tabs>
          <w:tab w:val="left" w:pos="960"/>
        </w:tabs>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реалізація принципу «гроші ходять за дитиною».</w:t>
      </w:r>
    </w:p>
    <w:p w14:paraId="289F47E7"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Державна програма харчування дітей має сприяти доступності органічних продуктів харчування в достатній кількості й у широкому асортименті для всіх вікових та соціальних груп дітей. Для цього насамперед потрібне: державне стимулювання вітчизняного виробництва продуктів харчування з органічної сільськогосподарської сировини; створення адаптованого до харчування дітей сегмента інфраструктури вітчизняного ринку органічної продукції.</w:t>
      </w:r>
    </w:p>
    <w:p w14:paraId="01963E1E"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 xml:space="preserve">В Україні реально запровадити органічне харчування дітей у дошкільних навчальних закладах. Але для цього потрібно змінити систему державних </w:t>
      </w:r>
      <w:proofErr w:type="spellStart"/>
      <w:r w:rsidRPr="00B327DD">
        <w:rPr>
          <w:color w:val="000000"/>
          <w:szCs w:val="28"/>
          <w:shd w:val="clear" w:color="auto" w:fill="FFFFFF"/>
        </w:rPr>
        <w:t>закупівель</w:t>
      </w:r>
      <w:proofErr w:type="spellEnd"/>
      <w:r w:rsidRPr="00B327DD">
        <w:rPr>
          <w:color w:val="000000"/>
          <w:szCs w:val="28"/>
          <w:shd w:val="clear" w:color="auto" w:fill="FFFFFF"/>
        </w:rPr>
        <w:t xml:space="preserve">. А також – провести масштабну просвітницьку роботу з </w:t>
      </w:r>
      <w:r w:rsidRPr="00B327DD">
        <w:rPr>
          <w:color w:val="000000"/>
          <w:szCs w:val="28"/>
          <w:shd w:val="clear" w:color="auto" w:fill="FFFFFF"/>
        </w:rPr>
        <w:lastRenderedPageBreak/>
        <w:t>громадськістю, передусім – з батьками дошкільників. Адже багато хто з них не знає, що таке органічне харчування і наскільки шкідливими можуть бути конвенційні (неорганічні) продукти харчування.</w:t>
      </w:r>
    </w:p>
    <w:p w14:paraId="7BD9A62A"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Рівень обізнаності споживачів необхідно підвищувати, треба поширювати інформацію про переваги органічного харчування. Процес упровадження органічного харчування в дитячих садках неодмінно прискориться, якщо батьки надаватимуть важливого значення цьому питанню. На жаль, громадськість нині не вміє впливати на законодавчі процеси, вона не усвідомлює своїх прав.</w:t>
      </w:r>
    </w:p>
    <w:p w14:paraId="67C88BF9"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 xml:space="preserve">Мало шкідливої хімії не буває! Норми, що допускають певний відсоток залишків шкідливих речовин у продуктах харчування, бентежать. Адже йдеться про шкідливу хімію, яка небезпечна для здоров’я дітей. Найголовнішими критеріями </w:t>
      </w:r>
      <w:proofErr w:type="spellStart"/>
      <w:r w:rsidRPr="00B327DD">
        <w:rPr>
          <w:color w:val="000000"/>
          <w:szCs w:val="28"/>
          <w:shd w:val="clear" w:color="auto" w:fill="FFFFFF"/>
        </w:rPr>
        <w:t>закупівель</w:t>
      </w:r>
      <w:proofErr w:type="spellEnd"/>
      <w:r w:rsidRPr="00B327DD">
        <w:rPr>
          <w:color w:val="000000"/>
          <w:szCs w:val="28"/>
          <w:shd w:val="clear" w:color="auto" w:fill="FFFFFF"/>
        </w:rPr>
        <w:t xml:space="preserve"> продуктів для ДНЗ мають бути: безпечність, якість, натуральність інгредієнтів, поживна різноманітність харчування дітей, – а вже потім ціна на продукти.</w:t>
      </w:r>
    </w:p>
    <w:p w14:paraId="13AEB86F"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Навколо питання органічного харчування витає чимало міфів. Зокрема, побутує твердження, що органічна продукція не по кишені державі. Натомість соціально відповідальні виробники органічної продукції – а таких в Україні немало – спростовують цей міф. Однак зазначають, що сподіваються на підтримку з боку держави, як це відбувається в інших країнах світу.</w:t>
      </w:r>
    </w:p>
    <w:p w14:paraId="30E64029"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Нині органічний ринок в Україні активно розвивається, оскільки для цього є необхідні ресурси. Так, за даними Федерації Органічного Руху України, із 2007–го по 2014–й роки обсяг виробництва органічної продукції зріс у 29 разів. Водночас лише 0,93% території сільськогосподарських угідь використовують за методами органічної технології.</w:t>
      </w:r>
    </w:p>
    <w:p w14:paraId="0C382377"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 xml:space="preserve">Існує перелік вимог до органічної продукції. Зокрема, в органічному виробництві: </w:t>
      </w:r>
    </w:p>
    <w:p w14:paraId="60B5330B"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b/>
          <w:i/>
          <w:color w:val="000000"/>
          <w:sz w:val="28"/>
          <w:szCs w:val="28"/>
          <w:shd w:val="clear" w:color="auto" w:fill="FFFFFF"/>
          <w:lang w:val="uk-UA"/>
        </w:rPr>
        <w:t>заборонено:</w:t>
      </w:r>
      <w:r w:rsidRPr="00B327DD">
        <w:rPr>
          <w:rFonts w:ascii="Times New Roman" w:hAnsi="Times New Roman"/>
          <w:color w:val="000000"/>
          <w:sz w:val="28"/>
          <w:szCs w:val="28"/>
          <w:shd w:val="clear" w:color="auto" w:fill="FFFFFF"/>
          <w:lang w:val="uk-UA"/>
        </w:rPr>
        <w:t xml:space="preserve"> синтетичні пестициди та добрива, ГМО,</w:t>
      </w:r>
      <w:r w:rsidR="00616DFC" w:rsidRPr="00B327DD">
        <w:rPr>
          <w:rFonts w:ascii="Times New Roman" w:hAnsi="Times New Roman"/>
          <w:color w:val="000000"/>
          <w:sz w:val="28"/>
          <w:szCs w:val="28"/>
          <w:shd w:val="clear" w:color="auto" w:fill="FFFFFF"/>
          <w:lang w:val="uk-UA"/>
        </w:rPr>
        <w:t xml:space="preserve"> опромінювання, нанотехнології;</w:t>
      </w:r>
    </w:p>
    <w:p w14:paraId="22740A49"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b/>
          <w:i/>
          <w:color w:val="000000"/>
          <w:sz w:val="28"/>
          <w:szCs w:val="28"/>
          <w:shd w:val="clear" w:color="auto" w:fill="FFFFFF"/>
          <w:lang w:val="uk-UA"/>
        </w:rPr>
        <w:lastRenderedPageBreak/>
        <w:t>дозволено:</w:t>
      </w:r>
      <w:r w:rsidRPr="00B327DD">
        <w:rPr>
          <w:rFonts w:ascii="Times New Roman" w:hAnsi="Times New Roman"/>
          <w:color w:val="000000"/>
          <w:sz w:val="28"/>
          <w:szCs w:val="28"/>
          <w:shd w:val="clear" w:color="auto" w:fill="FFFFFF"/>
          <w:lang w:val="uk-UA"/>
        </w:rPr>
        <w:t xml:space="preserve"> засоби захисту рослин натурального походження (мікроорганізми для </w:t>
      </w:r>
      <w:proofErr w:type="spellStart"/>
      <w:r w:rsidRPr="00B327DD">
        <w:rPr>
          <w:rFonts w:ascii="Times New Roman" w:hAnsi="Times New Roman"/>
          <w:color w:val="000000"/>
          <w:sz w:val="28"/>
          <w:szCs w:val="28"/>
          <w:shd w:val="clear" w:color="auto" w:fill="FFFFFF"/>
          <w:lang w:val="uk-UA"/>
        </w:rPr>
        <w:t>біоконтролю</w:t>
      </w:r>
      <w:proofErr w:type="spellEnd"/>
      <w:r w:rsidRPr="00B327DD">
        <w:rPr>
          <w:rFonts w:ascii="Times New Roman" w:hAnsi="Times New Roman"/>
          <w:color w:val="000000"/>
          <w:sz w:val="28"/>
          <w:szCs w:val="28"/>
          <w:shd w:val="clear" w:color="auto" w:fill="FFFFFF"/>
          <w:lang w:val="uk-UA"/>
        </w:rPr>
        <w:t xml:space="preserve"> шкідників та </w:t>
      </w:r>
      <w:proofErr w:type="spellStart"/>
      <w:r w:rsidRPr="00B327DD">
        <w:rPr>
          <w:rFonts w:ascii="Times New Roman" w:hAnsi="Times New Roman"/>
          <w:color w:val="000000"/>
          <w:sz w:val="28"/>
          <w:szCs w:val="28"/>
          <w:shd w:val="clear" w:color="auto" w:fill="FFFFFF"/>
          <w:lang w:val="uk-UA"/>
        </w:rPr>
        <w:t>хвороб</w:t>
      </w:r>
      <w:proofErr w:type="spellEnd"/>
      <w:r w:rsidRPr="00B327DD">
        <w:rPr>
          <w:rFonts w:ascii="Times New Roman" w:hAnsi="Times New Roman"/>
          <w:color w:val="000000"/>
          <w:sz w:val="28"/>
          <w:szCs w:val="28"/>
          <w:shd w:val="clear" w:color="auto" w:fill="FFFFFF"/>
          <w:lang w:val="uk-UA"/>
        </w:rPr>
        <w:t>), натуральні добрива, заходи для поліпшення ґрунту.</w:t>
      </w:r>
    </w:p>
    <w:p w14:paraId="58BB4B77"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Користь органічного харчування засвідчують результати багатьох міжнародних досліджень. У Швеції провели дослідження «</w:t>
      </w:r>
      <w:proofErr w:type="spellStart"/>
      <w:r w:rsidRPr="00B327DD">
        <w:rPr>
          <w:color w:val="000000"/>
          <w:szCs w:val="28"/>
          <w:shd w:val="clear" w:color="auto" w:fill="FFFFFF"/>
        </w:rPr>
        <w:t>Парсифаль</w:t>
      </w:r>
      <w:proofErr w:type="spellEnd"/>
      <w:r w:rsidRPr="00B327DD">
        <w:rPr>
          <w:color w:val="000000"/>
          <w:szCs w:val="28"/>
          <w:shd w:val="clear" w:color="auto" w:fill="FFFFFF"/>
        </w:rPr>
        <w:t xml:space="preserve">», в якому взяли участь 14 тис. дітей із п’яти європейських країн переважно з </w:t>
      </w:r>
      <w:proofErr w:type="spellStart"/>
      <w:r w:rsidRPr="00B327DD">
        <w:rPr>
          <w:color w:val="000000"/>
          <w:szCs w:val="28"/>
          <w:shd w:val="clear" w:color="auto" w:fill="FFFFFF"/>
        </w:rPr>
        <w:t>антропософських</w:t>
      </w:r>
      <w:proofErr w:type="spellEnd"/>
      <w:r w:rsidRPr="00B327DD">
        <w:rPr>
          <w:color w:val="000000"/>
          <w:szCs w:val="28"/>
          <w:shd w:val="clear" w:color="auto" w:fill="FFFFFF"/>
        </w:rPr>
        <w:t xml:space="preserve"> громад, де біодинамічне та органічне харчування є нормою життя. В учасників дослідження знизився рівень алергічних захворювань, не зафіксовано випадків ожиріння тощо. У Нідерландах провели дослідження KOALA: близько 2700 новонароджених та дітей віком до двох років харчували органічними молочними продуктами. Це дало змогу істотно зменшити ризик виникнення шкірних захворювань.</w:t>
      </w:r>
    </w:p>
    <w:p w14:paraId="244AEFDF"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У німецькому місті Нюрнберґ функціонує 20 дитячих садків, які повністю перейшли на органічне харчування, а 50 – на частково органічне. У Данії закупівлю органічних продуктів харчування для державних установ субсидує держава. У новому проекті бюджету уряд Данії передбачив для цього 72 млн крон (близько 10 млн. євро). У Молдові запровадили програму заохочення споживання органічних харчових продуктів у державному секторі. Якщо державна або громадська організація купує органічні харчові продукти, вона отримує субсидію у розмірі 20% середньої ціни на той чи той продукт. Подібні ініціативи впроваджують у багатьох країнах світу, зокрема в Італії, США, Бразилії, Швейцарії тощо.</w:t>
      </w:r>
    </w:p>
    <w:p w14:paraId="69E0F71B"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 xml:space="preserve">Наприклад, в районі </w:t>
      </w:r>
      <w:proofErr w:type="spellStart"/>
      <w:r w:rsidRPr="00B327DD">
        <w:rPr>
          <w:sz w:val="28"/>
          <w:szCs w:val="28"/>
          <w:lang w:val="uk-UA"/>
        </w:rPr>
        <w:t>Каршалон</w:t>
      </w:r>
      <w:proofErr w:type="spellEnd"/>
      <w:r w:rsidRPr="00B327DD">
        <w:rPr>
          <w:sz w:val="28"/>
          <w:szCs w:val="28"/>
          <w:lang w:val="uk-UA"/>
        </w:rPr>
        <w:t>, в передмісті Лондона, завдяки програмі відомого шеф–</w:t>
      </w:r>
      <w:proofErr w:type="spellStart"/>
      <w:r w:rsidRPr="00B327DD">
        <w:rPr>
          <w:sz w:val="28"/>
          <w:szCs w:val="28"/>
          <w:lang w:val="uk-UA"/>
        </w:rPr>
        <w:t>кухаря</w:t>
      </w:r>
      <w:proofErr w:type="spellEnd"/>
      <w:r w:rsidRPr="00B327DD">
        <w:rPr>
          <w:sz w:val="28"/>
          <w:szCs w:val="28"/>
          <w:lang w:val="uk-UA"/>
        </w:rPr>
        <w:t xml:space="preserve"> </w:t>
      </w:r>
      <w:proofErr w:type="spellStart"/>
      <w:r w:rsidRPr="00B327DD">
        <w:rPr>
          <w:sz w:val="28"/>
          <w:szCs w:val="28"/>
          <w:lang w:val="uk-UA"/>
        </w:rPr>
        <w:t>Джема</w:t>
      </w:r>
      <w:proofErr w:type="spellEnd"/>
      <w:r w:rsidRPr="00B327DD">
        <w:rPr>
          <w:sz w:val="28"/>
          <w:szCs w:val="28"/>
          <w:lang w:val="uk-UA"/>
        </w:rPr>
        <w:t xml:space="preserve"> Олівера «Їжа для життя», що проводиться серед школярів, доведено, що саме правильне харчування і здоровий спосіб життя впливають на поліпшення результатів навчання і поведінки. Завдяки правильному харчуванню покращилися показники школярів у навчанні: успішно склали іспити в 2010 р. 90% випускників, у 2002 році цей показник склав 32%, коли акцент на правильне харчування не робився.</w:t>
      </w:r>
    </w:p>
    <w:p w14:paraId="7674B061"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lastRenderedPageBreak/>
        <w:t>Школи та дитячі садки Італії, Великобританії, Швеції, Австрії, Франції називають себе екологічними, вони перейшли на органічне харчування. Дослідження цих країн підтверджують, що діти, які регулярно вживають страви, приготовані з органічних продуктів, мають кращу концентрацію уваги, не страждають гіперактивністю, більш спокійні і уважні на заняттях…</w:t>
      </w:r>
    </w:p>
    <w:p w14:paraId="759F76D1"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 xml:space="preserve">Запровадити органічне харчування в дитячих садках цілком реально. Головне – насправді захотіти цього й поступово робити відповідні кроки задля досягнення поставленої цілі. Звісно, автоматично подібні ініціативи реалізувати доволі складно, навіть за умови прийняття відповідних нормативних актів. Адже необхідно врахувати дуже багато чинників. Однак у перспективі </w:t>
      </w:r>
      <w:proofErr w:type="spellStart"/>
      <w:r w:rsidRPr="00B327DD">
        <w:rPr>
          <w:color w:val="000000"/>
          <w:szCs w:val="28"/>
          <w:shd w:val="clear" w:color="auto" w:fill="FFFFFF"/>
        </w:rPr>
        <w:t>покроково</w:t>
      </w:r>
      <w:proofErr w:type="spellEnd"/>
      <w:r w:rsidRPr="00B327DD">
        <w:rPr>
          <w:color w:val="000000"/>
          <w:szCs w:val="28"/>
          <w:shd w:val="clear" w:color="auto" w:fill="FFFFFF"/>
        </w:rPr>
        <w:t xml:space="preserve"> запровадити органічне харчування абсолютно реально. І це був би надзвичайно вагомий внесок у майбутнє наших дітей.</w:t>
      </w:r>
    </w:p>
    <w:p w14:paraId="019E1A41"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Насамперед слід: удосконалити законодавче забезпечення, що регулює питання харчування дітей, зокрема систему закупівлі продуктів харчування для ДНЗ; привести у відповідність до європейських стандартів технічні регламенти виробництва всіх видів молока та м’яса, норми щодо якості продуктів, їх маркування тощо; подбати, аби органічна продукція була в наявності.</w:t>
      </w:r>
    </w:p>
    <w:p w14:paraId="2961D980" w14:textId="77777777" w:rsidR="000A2829" w:rsidRPr="00B327DD" w:rsidRDefault="000A2829" w:rsidP="00033F0A">
      <w:pPr>
        <w:spacing w:line="360" w:lineRule="auto"/>
        <w:ind w:firstLine="709"/>
        <w:jc w:val="both"/>
        <w:rPr>
          <w:b/>
          <w:szCs w:val="28"/>
        </w:rPr>
      </w:pPr>
    </w:p>
    <w:p w14:paraId="29E1CB95" w14:textId="77777777" w:rsidR="000A2829" w:rsidRPr="00B327DD" w:rsidRDefault="000A2829" w:rsidP="00227FDB">
      <w:pPr>
        <w:spacing w:line="360" w:lineRule="auto"/>
        <w:jc w:val="center"/>
        <w:rPr>
          <w:b/>
          <w:szCs w:val="28"/>
        </w:rPr>
      </w:pPr>
      <w:r w:rsidRPr="00B327DD">
        <w:rPr>
          <w:b/>
          <w:szCs w:val="28"/>
        </w:rPr>
        <w:br w:type="page"/>
      </w:r>
      <w:r w:rsidR="00227FDB" w:rsidRPr="00B327DD">
        <w:rPr>
          <w:b/>
          <w:szCs w:val="28"/>
        </w:rPr>
        <w:lastRenderedPageBreak/>
        <w:t>ОСНОВНА ЧАСТИНА</w:t>
      </w:r>
    </w:p>
    <w:p w14:paraId="564BEE6E" w14:textId="77777777" w:rsidR="000A2829" w:rsidRPr="00B327DD" w:rsidRDefault="000A2829" w:rsidP="00227FDB">
      <w:pPr>
        <w:spacing w:line="360" w:lineRule="auto"/>
        <w:ind w:firstLine="600"/>
        <w:jc w:val="both"/>
        <w:rPr>
          <w:szCs w:val="28"/>
        </w:rPr>
      </w:pPr>
      <w:r w:rsidRPr="00B327DD">
        <w:rPr>
          <w:szCs w:val="28"/>
        </w:rPr>
        <w:t>У перші роки життя чи не найважливішу роль у становленні молодого організму відіграє якість їжі. Якщо раніше асортимент продуктів, доступних людині, був достатньо скупим, і проблема неправильного харчування не мала права на життя, позаяк, дістати можна було лише найбільш необхідне, то сьогодні, із настанням споживчої ери, люди отримали можливість купляти будь–яку їжу. Проте, не варто забувати, що існує суттєва різниця між організмом дорослої людини та дитячим організмом. Для забезпечення правильного харчування дитини необхідно дотримуватися деяких принципів.</w:t>
      </w:r>
    </w:p>
    <w:p w14:paraId="3A06C53F" w14:textId="77777777" w:rsidR="000A2829" w:rsidRPr="00B327DD" w:rsidRDefault="000A2829" w:rsidP="00227FDB">
      <w:pPr>
        <w:spacing w:line="360" w:lineRule="auto"/>
        <w:ind w:firstLine="600"/>
        <w:jc w:val="both"/>
        <w:rPr>
          <w:szCs w:val="28"/>
        </w:rPr>
      </w:pPr>
      <w:r w:rsidRPr="00B327DD">
        <w:rPr>
          <w:szCs w:val="28"/>
        </w:rPr>
        <w:t>Варто одразу розділити правила приготування їжі для дитячого харчування до трьох років і після, тому що до цього віку усі системи організму ще не сформовані. При порушені вимог до обробки продуктів виникає загроза виникнення алергічних реакцій, а, також, інфекційних захворювань.</w:t>
      </w:r>
    </w:p>
    <w:p w14:paraId="30C9C46D" w14:textId="77777777" w:rsidR="000A2829" w:rsidRPr="00B327DD" w:rsidRDefault="000A2829" w:rsidP="00227FDB">
      <w:pPr>
        <w:spacing w:line="360" w:lineRule="auto"/>
        <w:ind w:firstLine="600"/>
        <w:jc w:val="both"/>
        <w:rPr>
          <w:szCs w:val="28"/>
        </w:rPr>
      </w:pPr>
      <w:r w:rsidRPr="00B327DD">
        <w:rPr>
          <w:szCs w:val="28"/>
        </w:rPr>
        <w:t>Для дітей дорослішого віку можна уже не застосовувати спеціальні методи обробки продуктів, проте, варто обмежити споживання шкідливої їжі. До такої належать страви із приправами, гостра, жирна та копчена їжа.</w:t>
      </w:r>
    </w:p>
    <w:p w14:paraId="47814876"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Зрозуміло, що попит і пропозиція – речі взаємопов’язані. Нині багато органічної продукції експортують. Однак, якби була можливість, то виробники постачали б її на столи наших дітей. Вони готові робити перші кроки в цьому напрямі.</w:t>
      </w:r>
    </w:p>
    <w:p w14:paraId="45C5BFEB"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Водночас необхідно проводити просвітницьку роботу з батьками дошкільників. Вони мають усвідомлювати, яку реальну користь органічне харчування принесе їхнім дітям, розуміти, що вся органічна продукція – сертифікована, не містить залишків пестицидів та агрохімікатів тощо. І що впровадження органічного харчування ініційовано не заради розвитку бізнесу окремих виробників органічної продукції, а заради зміцнення здоров’я дітей.</w:t>
      </w:r>
    </w:p>
    <w:p w14:paraId="4E60672C"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 xml:space="preserve">Не секрет, що нині рівень довіри до органів сертифікації дуже низький. Тож батькам складно повірити в </w:t>
      </w:r>
      <w:proofErr w:type="spellStart"/>
      <w:r w:rsidRPr="00B327DD">
        <w:rPr>
          <w:color w:val="000000"/>
          <w:szCs w:val="28"/>
          <w:shd w:val="clear" w:color="auto" w:fill="FFFFFF"/>
        </w:rPr>
        <w:t>некорумпованість</w:t>
      </w:r>
      <w:proofErr w:type="spellEnd"/>
      <w:r w:rsidRPr="00B327DD">
        <w:rPr>
          <w:color w:val="000000"/>
          <w:szCs w:val="28"/>
          <w:shd w:val="clear" w:color="auto" w:fill="FFFFFF"/>
        </w:rPr>
        <w:t xml:space="preserve"> системи тих чи тих перевірок. Також їх насторожує те, що ціни на органічну продукцію є високими. Насправді ж ціна на органічні продукти при розвиненому ринку </w:t>
      </w:r>
      <w:r w:rsidRPr="00B327DD">
        <w:rPr>
          <w:color w:val="000000"/>
          <w:szCs w:val="28"/>
          <w:shd w:val="clear" w:color="auto" w:fill="FFFFFF"/>
        </w:rPr>
        <w:lastRenderedPageBreak/>
        <w:t>органічної продукції є вищою за ціну на «звичайні» продукти в середньому на 10–15%.</w:t>
      </w:r>
    </w:p>
    <w:p w14:paraId="6362E3CA"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До того ж виробники органічної продукції запевняють: якщо впродовж року вони матимуть гарантовані поставки органічних продуктів у дошкільні навчальні заклади, буде можливо розробити доступну цінову політику.</w:t>
      </w:r>
    </w:p>
    <w:p w14:paraId="63C9B04C"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Немає сумніву, що батьки зацікавлені в тому, аби їхні діти споживали органічну їжу. Дуже багато з них скаржаться на неякісне харчування в дитячих садках, на періодичні отруєння, різні хвороби, спричинені неякісними продуктами. І батьки, на жаль, не можуть на це впливати. Добре було б бодай локально розпочати процес упровадження органічного харчування. Тоді батьки на власному досвіді переконалися б у його доцільності.</w:t>
      </w:r>
    </w:p>
    <w:p w14:paraId="4B7D2D60"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Переваги органічних продуктів:</w:t>
      </w:r>
    </w:p>
    <w:p w14:paraId="1C428695"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не містять генетично модифікованих організмів та ГМО–складників;</w:t>
      </w:r>
    </w:p>
    <w:p w14:paraId="3F31B947"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виготовлені без використання шкідливих технологій (хімічна консервація, ультразвукове оброблення, атомне розщеплення, оброблення фенолами, газація, радіаційне оброблення), які застосовують у виробництві «звичайних» продуктів харчування;</w:t>
      </w:r>
    </w:p>
    <w:p w14:paraId="719DA6A4"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вирощені без використання хімічних добрив та іншої агрохімії, стимуляторів росту та гормонів;</w:t>
      </w:r>
    </w:p>
    <w:p w14:paraId="480ED737"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містять багато клітковини, вітамінів та мікроелементів.</w:t>
      </w:r>
    </w:p>
    <w:p w14:paraId="7C6339B6"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Здоров’ю дітей, зокрема їхньому харчуванню, завжди надавали пріоритетного значення. І не дивно, що з року в рік зростає кількість батьків, які прагнуть забезпечити своїх дітей екологічно чистими продуктами і впроваджують органічне харчування вдома.</w:t>
      </w:r>
    </w:p>
    <w:p w14:paraId="05A9E811"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Однак в умовах дошкільного закладу забезпечити вихованців цілком органічними продуктами наразі непросто. Для цього потрібно розробити нові відповідні механізми. Цілком зрозуміло, що таку ініціативу підтримали б як завідувачі дитячих садків, так і батьки.</w:t>
      </w:r>
    </w:p>
    <w:p w14:paraId="62388BD9"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 xml:space="preserve">Діти – це наше майбутнє, маємо подбати про їхнє щасливе, а головне – здорове дитинство. На часі формувати нове культурне світобачення, в основі </w:t>
      </w:r>
      <w:r w:rsidRPr="00B327DD">
        <w:rPr>
          <w:color w:val="000000"/>
          <w:szCs w:val="28"/>
          <w:shd w:val="clear" w:color="auto" w:fill="FFFFFF"/>
        </w:rPr>
        <w:lastRenderedPageBreak/>
        <w:t>якого – турбота про людину, збереження природи тощо. Недарма одним із важливих педагогічних завдань сучасності є освіта для сталого розвитку, основні положення якої передбачають: усвідомлення цінності людини, яка повинна мати право на здорове і плідне життя в гармонії з природою; розуміння охорони навколишнього середовища як невід’ємного компоненту розвитку; формування культури потреб для збереження навколишнього середовища не лише заради теперішнього, а й майбутніх поколінь, передбачаючи ефективне використання та економію ресурсів; забезпечення партнерства, спільної роботи всіх і кожного для сталого розвитку; відкритість і прозорість спільних дій в інтересах сталого розвитку; прийняття збереження здоров’я людей і забезпечення гідного рівня життя як найважливішого завдання світового співтовариства.</w:t>
      </w:r>
    </w:p>
    <w:p w14:paraId="2E59DC19"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Особливі надії щодо забезпечення сталого розвитку покладено на освіту. Маємо сформувати в дітей модель поведінки, стиль життя, що відповідають потребам сталого розвитку людства. Зокрема, потрібно подбати про формування надзвичайно важливих навичок екологічно–, економічно– й соціально доцільної поведінки, без якої неможливе створення та існування суспільства стійкого благополуччя. Формування культури органічного харчування є важливою складовою цього процесу.</w:t>
      </w:r>
    </w:p>
    <w:p w14:paraId="485D83DF"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Кожен з нас може підтвердити, наскільки сильно перший прикорм, обіди в садках або школах впливають на уподобання в харчуванні і здоров’я дітей протягом усього життя. Наукові дослідження останніх років не залишають сумніву в тому, що діти повинні харчуватися, по можливості, тільки корисними продуктами, адже їжа безпосередньо впливає на фізичний і психологічний розвиток дітей.</w:t>
      </w:r>
    </w:p>
    <w:p w14:paraId="4698E537"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Але, на жаль, в Україні садків та шкіл, що відносяться до органічних, поки що немає. Тому, годувати дітей корисними здоровими органічними продуктами потрібно саме вдома.</w:t>
      </w:r>
    </w:p>
    <w:p w14:paraId="729E5BB3"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 xml:space="preserve">При виборі продуктів харчування віддавати перевагу необхідно промаркованим продуктам, що належать до категорії органіка. Тобто тим, які </w:t>
      </w:r>
      <w:r w:rsidRPr="00B327DD">
        <w:rPr>
          <w:sz w:val="28"/>
          <w:szCs w:val="28"/>
          <w:lang w:val="uk-UA"/>
        </w:rPr>
        <w:lastRenderedPageBreak/>
        <w:t>вироблені без використання хімікатів, пестицидів, добрив, вирощені природним способом далеко від промислових зон і транспортних автомагістралей.</w:t>
      </w:r>
    </w:p>
    <w:p w14:paraId="4030D15F"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 xml:space="preserve">При органічному землеробстві виробники для боротьби зі шкідниками використовують біологічні та фізичні методи – природних ворогів, ультразвук, пастки. У процесі вирощування дуже багато ручної праці. Часто використовують «стародавні» технології: наприклад, мелють борошно на, так званих, кам’яних жорнах. Все це в зрештою робить продукцію </w:t>
      </w:r>
      <w:proofErr w:type="spellStart"/>
      <w:r w:rsidRPr="00B327DD">
        <w:rPr>
          <w:sz w:val="28"/>
          <w:szCs w:val="28"/>
          <w:lang w:val="uk-UA"/>
        </w:rPr>
        <w:t>organic</w:t>
      </w:r>
      <w:proofErr w:type="spellEnd"/>
      <w:r w:rsidRPr="00B327DD">
        <w:rPr>
          <w:sz w:val="28"/>
          <w:szCs w:val="28"/>
          <w:lang w:val="uk-UA"/>
        </w:rPr>
        <w:t xml:space="preserve"> недешевою, але ж здоров’я того варте!</w:t>
      </w:r>
    </w:p>
    <w:p w14:paraId="2BDD005B"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Перейти на 100% органічний раціон досить важко, тому потрібно вибрати основні продукти, які забезпечать організм вашої дитини всіма необхідними і корисними речовинами.</w:t>
      </w:r>
    </w:p>
    <w:p w14:paraId="58636A8A"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rStyle w:val="a6"/>
          <w:rFonts w:eastAsia="Times New Roman"/>
          <w:sz w:val="28"/>
          <w:szCs w:val="28"/>
          <w:bdr w:val="none" w:sz="0" w:space="0" w:color="auto" w:frame="1"/>
          <w:lang w:val="uk-UA"/>
        </w:rPr>
        <w:t>Правильне харчування</w:t>
      </w:r>
      <w:r w:rsidRPr="00B327DD">
        <w:rPr>
          <w:sz w:val="28"/>
          <w:szCs w:val="28"/>
          <w:lang w:val="uk-UA"/>
        </w:rPr>
        <w:t xml:space="preserve"> – це в першу чергу раціон харчування для підтримки і зміцнення здоров’я, підняття самопочуття і настрою, достатні для </w:t>
      </w:r>
      <w:proofErr w:type="spellStart"/>
      <w:r w:rsidRPr="00B327DD">
        <w:rPr>
          <w:sz w:val="28"/>
          <w:szCs w:val="28"/>
          <w:lang w:val="uk-UA"/>
        </w:rPr>
        <w:t>втамування</w:t>
      </w:r>
      <w:proofErr w:type="spellEnd"/>
      <w:r w:rsidRPr="00B327DD">
        <w:rPr>
          <w:sz w:val="28"/>
          <w:szCs w:val="28"/>
          <w:lang w:val="uk-UA"/>
        </w:rPr>
        <w:t xml:space="preserve"> голоду порції і різноманітність смачних складових. Тобто ні про які дієти і сирі овочі мова не йде, особливо, якщо це стосується дітей. Само собою, що газовані напої, чіпси, смажене, копчене і безліч солодкого не вписується в канони правильного харчування, особливо дитячого і такі продукти необхідно виключити з дитячого раціону або ж вживати в помірній кількості і як можна рідше.</w:t>
      </w:r>
    </w:p>
    <w:p w14:paraId="78FB14E9" w14:textId="77777777" w:rsidR="000A2829" w:rsidRPr="00B327DD" w:rsidRDefault="000A2829" w:rsidP="00227FDB">
      <w:pPr>
        <w:pStyle w:val="2"/>
        <w:shd w:val="clear" w:color="auto" w:fill="FFFFFF"/>
        <w:spacing w:before="0" w:beforeAutospacing="0" w:after="0" w:afterAutospacing="0" w:line="360" w:lineRule="auto"/>
        <w:ind w:firstLine="600"/>
        <w:jc w:val="both"/>
        <w:textAlignment w:val="baseline"/>
        <w:rPr>
          <w:b w:val="0"/>
          <w:bCs w:val="0"/>
          <w:sz w:val="28"/>
          <w:szCs w:val="28"/>
          <w:lang w:val="uk-UA"/>
        </w:rPr>
      </w:pPr>
      <w:r w:rsidRPr="00B327DD">
        <w:rPr>
          <w:b w:val="0"/>
          <w:bCs w:val="0"/>
          <w:sz w:val="28"/>
          <w:szCs w:val="28"/>
          <w:lang w:val="uk-UA"/>
        </w:rPr>
        <w:t xml:space="preserve">Що ж таке правильне харчування для дітей? </w:t>
      </w:r>
    </w:p>
    <w:p w14:paraId="535E143F"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 xml:space="preserve">1. </w:t>
      </w:r>
      <w:r w:rsidRPr="00B327DD">
        <w:rPr>
          <w:rStyle w:val="a6"/>
          <w:rFonts w:eastAsia="Times New Roman"/>
          <w:b w:val="0"/>
          <w:bCs w:val="0"/>
          <w:sz w:val="28"/>
          <w:szCs w:val="28"/>
          <w:bdr w:val="none" w:sz="0" w:space="0" w:color="auto" w:frame="1"/>
          <w:lang w:val="uk-UA"/>
        </w:rPr>
        <w:t>Насичення організму усіма корисними речовинами: білками, вуглеводами, жирами, вітамінами і мінералами.</w:t>
      </w:r>
      <w:r w:rsidRPr="00B327DD">
        <w:rPr>
          <w:sz w:val="28"/>
          <w:szCs w:val="28"/>
          <w:lang w:val="uk-UA"/>
        </w:rPr>
        <w:t xml:space="preserve"> Тобто виключати, наприклад, жири (вершкове і рослинне масло, жирну сметану, вершки і </w:t>
      </w:r>
      <w:proofErr w:type="spellStart"/>
      <w:r w:rsidRPr="00B327DD">
        <w:rPr>
          <w:sz w:val="28"/>
          <w:szCs w:val="28"/>
          <w:lang w:val="uk-UA"/>
        </w:rPr>
        <w:t>т.д</w:t>
      </w:r>
      <w:proofErr w:type="spellEnd"/>
      <w:r w:rsidRPr="00B327DD">
        <w:rPr>
          <w:sz w:val="28"/>
          <w:szCs w:val="28"/>
          <w:lang w:val="uk-UA"/>
        </w:rPr>
        <w:t>.) з раціону харчування абсолютно не потрібно. Навіть навпаки: вся їжа, яка надходить у дитячий організм, повинна насичувати його всіма групами корисних речовин, і жирами в тому числі.</w:t>
      </w:r>
    </w:p>
    <w:p w14:paraId="5B3B9A6A"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 xml:space="preserve">2. Однак зловживати теж не варто – </w:t>
      </w:r>
      <w:r w:rsidRPr="00B327DD">
        <w:rPr>
          <w:rStyle w:val="a6"/>
          <w:rFonts w:eastAsia="Times New Roman"/>
          <w:b w:val="0"/>
          <w:bCs w:val="0"/>
          <w:sz w:val="28"/>
          <w:szCs w:val="28"/>
          <w:bdr w:val="none" w:sz="0" w:space="0" w:color="auto" w:frame="1"/>
          <w:lang w:val="uk-UA"/>
        </w:rPr>
        <w:t>необхідно споживати таку кількість калорій в день, яка необхідна для нормальної життєдіяльності</w:t>
      </w:r>
      <w:r w:rsidRPr="00B327DD">
        <w:rPr>
          <w:sz w:val="28"/>
          <w:szCs w:val="28"/>
          <w:lang w:val="uk-UA"/>
        </w:rPr>
        <w:t xml:space="preserve"> з врахуванням фізичних навантажень</w:t>
      </w:r>
      <w:r w:rsidR="000A2909">
        <w:rPr>
          <w:sz w:val="28"/>
          <w:szCs w:val="28"/>
          <w:lang w:val="uk-UA"/>
        </w:rPr>
        <w:t>.</w:t>
      </w:r>
    </w:p>
    <w:p w14:paraId="189FB312"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lastRenderedPageBreak/>
        <w:t xml:space="preserve">3. </w:t>
      </w:r>
      <w:r w:rsidRPr="00B327DD">
        <w:rPr>
          <w:rStyle w:val="a6"/>
          <w:rFonts w:eastAsia="Times New Roman"/>
          <w:b w:val="0"/>
          <w:bCs w:val="0"/>
          <w:sz w:val="28"/>
          <w:szCs w:val="28"/>
          <w:bdr w:val="none" w:sz="0" w:space="0" w:color="auto" w:frame="1"/>
          <w:lang w:val="uk-UA"/>
        </w:rPr>
        <w:t>Їжа повинна втамовувати голод, а не ненадовго його маскувати.</w:t>
      </w:r>
      <w:r w:rsidRPr="00B327DD">
        <w:rPr>
          <w:sz w:val="28"/>
          <w:szCs w:val="28"/>
          <w:lang w:val="uk-UA"/>
        </w:rPr>
        <w:t xml:space="preserve"> Це означає, що замість двох–трьох булочок з метою </w:t>
      </w:r>
      <w:proofErr w:type="spellStart"/>
      <w:r w:rsidRPr="00B327DD">
        <w:rPr>
          <w:sz w:val="28"/>
          <w:szCs w:val="28"/>
          <w:lang w:val="uk-UA"/>
        </w:rPr>
        <w:t>втамування</w:t>
      </w:r>
      <w:proofErr w:type="spellEnd"/>
      <w:r w:rsidRPr="00B327DD">
        <w:rPr>
          <w:sz w:val="28"/>
          <w:szCs w:val="28"/>
          <w:lang w:val="uk-UA"/>
        </w:rPr>
        <w:t xml:space="preserve"> голоду краще влаштувати “нормальний” перекус: і за якістю (салат, наприклад), і за кількістю – порції їжі ні в якому разі не повинні бути маленькими. Зовсім навпаки: їжі має бути достатньо для </w:t>
      </w:r>
      <w:proofErr w:type="spellStart"/>
      <w:r w:rsidRPr="00B327DD">
        <w:rPr>
          <w:sz w:val="28"/>
          <w:szCs w:val="28"/>
          <w:lang w:val="uk-UA"/>
        </w:rPr>
        <w:t>втамування</w:t>
      </w:r>
      <w:proofErr w:type="spellEnd"/>
      <w:r w:rsidRPr="00B327DD">
        <w:rPr>
          <w:sz w:val="28"/>
          <w:szCs w:val="28"/>
          <w:lang w:val="uk-UA"/>
        </w:rPr>
        <w:t xml:space="preserve"> голоду, але без переїдання.</w:t>
      </w:r>
    </w:p>
    <w:p w14:paraId="41A575DB"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 xml:space="preserve">4. Потрібно </w:t>
      </w:r>
      <w:r w:rsidRPr="00B327DD">
        <w:rPr>
          <w:rStyle w:val="a6"/>
          <w:rFonts w:eastAsia="Times New Roman"/>
          <w:b w:val="0"/>
          <w:bCs w:val="0"/>
          <w:sz w:val="28"/>
          <w:szCs w:val="28"/>
          <w:bdr w:val="none" w:sz="0" w:space="0" w:color="auto" w:frame="1"/>
          <w:lang w:val="uk-UA"/>
        </w:rPr>
        <w:t>створити режим харчування: їсти кожні 3–4 години</w:t>
      </w:r>
      <w:r w:rsidRPr="00B327DD">
        <w:rPr>
          <w:sz w:val="28"/>
          <w:szCs w:val="28"/>
          <w:lang w:val="uk-UA"/>
        </w:rPr>
        <w:t>, не рідше. Часті прийоми їжі невеликими порціями призводять до того, що прискорюється метаболізм (їжа перетравлюється швидше), виключається ймовірність переїдання, здуття і відчуття тяжкості в шлунку.</w:t>
      </w:r>
    </w:p>
    <w:p w14:paraId="03A734DE"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 xml:space="preserve">5. </w:t>
      </w:r>
      <w:r w:rsidRPr="00B327DD">
        <w:rPr>
          <w:rStyle w:val="a6"/>
          <w:rFonts w:eastAsia="Times New Roman"/>
          <w:b w:val="0"/>
          <w:bCs w:val="0"/>
          <w:sz w:val="28"/>
          <w:szCs w:val="28"/>
          <w:bdr w:val="none" w:sz="0" w:space="0" w:color="auto" w:frame="1"/>
          <w:lang w:val="uk-UA"/>
        </w:rPr>
        <w:t>Якість дитячої їжі</w:t>
      </w:r>
      <w:r w:rsidRPr="00B327DD">
        <w:rPr>
          <w:sz w:val="28"/>
          <w:szCs w:val="28"/>
          <w:lang w:val="uk-UA"/>
        </w:rPr>
        <w:t>: варена, парена і тушкована їжа однозначно корисніше для дітей, ніж смажена і копчена. Точно так само варто не забувати і про хімічний склад продуктів харчування і вибирати ті, в яких якомога менше різноманітних хімічних елементів і добавок (прикладом таких є органічні продукти харчування, які проходять обов’язковий жорсткий контроль за Європейськими стандартами якості з обов’язковою сертифікацією всього виробничого ланцюга: від чистоти землі для вирощування до умов зберігання і транспортування.</w:t>
      </w:r>
    </w:p>
    <w:p w14:paraId="40A3E81D" w14:textId="77777777" w:rsidR="000A2829" w:rsidRPr="00B327DD" w:rsidRDefault="000A2829" w:rsidP="00227FDB">
      <w:pPr>
        <w:spacing w:line="360" w:lineRule="auto"/>
        <w:ind w:firstLine="600"/>
        <w:jc w:val="both"/>
        <w:rPr>
          <w:szCs w:val="28"/>
        </w:rPr>
      </w:pPr>
      <w:r w:rsidRPr="00B327DD">
        <w:rPr>
          <w:szCs w:val="28"/>
        </w:rPr>
        <w:t>Для організму важливо, щоб у їжі були всі необхідні харчові речовини (білки, жири, вуглеводи, вода, мінеральні солі та вітаміни). Важливе значення має також співвідношення харчових речовин у раціоні:</w:t>
      </w:r>
    </w:p>
    <w:p w14:paraId="6B0C749A"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для дітей раннього віку (до 1 року) найкращим вважається співвідношення білків до жирів і вуглеводів – 1:2:3;</w:t>
      </w:r>
    </w:p>
    <w:p w14:paraId="57E23081"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для дітей молодшого шкільного віку – 1:1:6;</w:t>
      </w:r>
    </w:p>
    <w:p w14:paraId="1B6BA8BF"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 xml:space="preserve">для дорослих (13–17 років) – 1:1:4. За іншими даними, співвідношення білків, жирів і вуглеводів встановлені як 1:0,9:4,7, тобто при споживанні на кожен </w:t>
      </w:r>
      <w:smartTag w:uri="urn:schemas-microsoft-com:office:smarttags" w:element="metricconverter">
        <w:smartTagPr>
          <w:attr w:name="ProductID" w:val="1,0 г"/>
        </w:smartTagPr>
        <w:r w:rsidRPr="00B327DD">
          <w:rPr>
            <w:rFonts w:ascii="Times New Roman" w:hAnsi="Times New Roman"/>
            <w:color w:val="000000"/>
            <w:sz w:val="28"/>
            <w:szCs w:val="28"/>
            <w:shd w:val="clear" w:color="auto" w:fill="FFFFFF"/>
            <w:lang w:val="uk-UA"/>
          </w:rPr>
          <w:t>1,0 г</w:t>
        </w:r>
      </w:smartTag>
      <w:r w:rsidRPr="00B327DD">
        <w:rPr>
          <w:rFonts w:ascii="Times New Roman" w:hAnsi="Times New Roman"/>
          <w:color w:val="000000"/>
          <w:sz w:val="28"/>
          <w:szCs w:val="28"/>
          <w:shd w:val="clear" w:color="auto" w:fill="FFFFFF"/>
          <w:lang w:val="uk-UA"/>
        </w:rPr>
        <w:t xml:space="preserve"> білків рекомендується включати в раціон харчування </w:t>
      </w:r>
      <w:smartTag w:uri="urn:schemas-microsoft-com:office:smarttags" w:element="metricconverter">
        <w:smartTagPr>
          <w:attr w:name="ProductID" w:val="0,9 г"/>
        </w:smartTagPr>
        <w:r w:rsidRPr="00B327DD">
          <w:rPr>
            <w:rFonts w:ascii="Times New Roman" w:hAnsi="Times New Roman"/>
            <w:color w:val="000000"/>
            <w:sz w:val="28"/>
            <w:szCs w:val="28"/>
            <w:shd w:val="clear" w:color="auto" w:fill="FFFFFF"/>
            <w:lang w:val="uk-UA"/>
          </w:rPr>
          <w:t>0,9 г</w:t>
        </w:r>
      </w:smartTag>
      <w:r w:rsidRPr="00B327DD">
        <w:rPr>
          <w:rFonts w:ascii="Times New Roman" w:hAnsi="Times New Roman"/>
          <w:color w:val="000000"/>
          <w:sz w:val="28"/>
          <w:szCs w:val="28"/>
          <w:shd w:val="clear" w:color="auto" w:fill="FFFFFF"/>
          <w:lang w:val="uk-UA"/>
        </w:rPr>
        <w:t xml:space="preserve"> жирів і </w:t>
      </w:r>
      <w:smartTag w:uri="urn:schemas-microsoft-com:office:smarttags" w:element="metricconverter">
        <w:smartTagPr>
          <w:attr w:name="ProductID" w:val="4,7 г"/>
        </w:smartTagPr>
        <w:r w:rsidRPr="00B327DD">
          <w:rPr>
            <w:rFonts w:ascii="Times New Roman" w:hAnsi="Times New Roman"/>
            <w:color w:val="000000"/>
            <w:sz w:val="28"/>
            <w:szCs w:val="28"/>
            <w:shd w:val="clear" w:color="auto" w:fill="FFFFFF"/>
            <w:lang w:val="uk-UA"/>
          </w:rPr>
          <w:t>4,7 г</w:t>
        </w:r>
      </w:smartTag>
      <w:r w:rsidRPr="00B327DD">
        <w:rPr>
          <w:rFonts w:ascii="Times New Roman" w:hAnsi="Times New Roman"/>
          <w:color w:val="000000"/>
          <w:sz w:val="28"/>
          <w:szCs w:val="28"/>
          <w:shd w:val="clear" w:color="auto" w:fill="FFFFFF"/>
          <w:lang w:val="uk-UA"/>
        </w:rPr>
        <w:t xml:space="preserve"> вуглеводів.</w:t>
      </w:r>
    </w:p>
    <w:p w14:paraId="0C355FBC"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Енергія раціону за рахунок білків повинна складати 13%, жирів – 26%, вуглеводів – 61%.</w:t>
      </w:r>
    </w:p>
    <w:p w14:paraId="76A6798C"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lastRenderedPageBreak/>
        <w:t xml:space="preserve">Для дітей віком після 1 року енергетичну потребу в поживних речовинах встановлюють з розрахунку 418 кДж (100 ккал) на </w:t>
      </w:r>
      <w:smartTag w:uri="urn:schemas-microsoft-com:office:smarttags" w:element="metricconverter">
        <w:smartTagPr>
          <w:attr w:name="ProductID" w:val="1 кг"/>
        </w:smartTagPr>
        <w:r w:rsidRPr="00B327DD">
          <w:rPr>
            <w:color w:val="000000"/>
            <w:szCs w:val="28"/>
            <w:shd w:val="clear" w:color="auto" w:fill="FFFFFF"/>
          </w:rPr>
          <w:t>1 кг</w:t>
        </w:r>
      </w:smartTag>
      <w:r w:rsidRPr="00B327DD">
        <w:rPr>
          <w:color w:val="000000"/>
          <w:szCs w:val="28"/>
          <w:shd w:val="clear" w:color="auto" w:fill="FFFFFF"/>
        </w:rPr>
        <w:t xml:space="preserve"> маси на добу. Енергетична потреба дітей ясельного віку становить 6280 кДж (1500 ккал) на добу, дітей дошкільного віку – 8373 кДж (2000 ккал) на добу. У шкільному віці (6–14 років) діти потребують у середньому 10467 – 11304 кДж (2500–2700 ккал) на добу. </w:t>
      </w:r>
    </w:p>
    <w:p w14:paraId="6B91F049" w14:textId="77777777" w:rsidR="000A2829" w:rsidRPr="00B327DD" w:rsidRDefault="000A2829" w:rsidP="00227FDB">
      <w:pPr>
        <w:spacing w:line="360" w:lineRule="auto"/>
        <w:ind w:firstLine="600"/>
        <w:jc w:val="both"/>
        <w:rPr>
          <w:color w:val="000000"/>
          <w:szCs w:val="28"/>
          <w:shd w:val="clear" w:color="auto" w:fill="FFFFFF"/>
        </w:rPr>
      </w:pPr>
      <w:r w:rsidRPr="00B327DD">
        <w:rPr>
          <w:color w:val="000000"/>
          <w:szCs w:val="28"/>
          <w:shd w:val="clear" w:color="auto" w:fill="FFFFFF"/>
        </w:rPr>
        <w:t>Рекомендовані норми калорійності раціону для дітей та підлітків до 17 років проведено диференціацію енергетичної цінності раціону харчування. Залежно від професійної направленості навчання і праці у підлітків виділяють 3 категорії за енергетичними потребами:</w:t>
      </w:r>
    </w:p>
    <w:p w14:paraId="58BC073F"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I категорія – 11095 кДж (2050 ккал) на добу для дітей, які не займаються спортом;</w:t>
      </w:r>
    </w:p>
    <w:p w14:paraId="406ED6ED"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II категорія – 12769 кДж (3050 ккал) на добу для дітей, у яких спортивні заняття з середнім навантаженням (гімнастика, спортивні танці, плавання);</w:t>
      </w:r>
    </w:p>
    <w:p w14:paraId="7738102B"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III категорія – 14025 кДж (4200 кал) на добу для дітей, у яких спортивні заняття з великим навантаженням (бокс, важка атлетики, гребля).</w:t>
      </w:r>
    </w:p>
    <w:p w14:paraId="3CD14C2A" w14:textId="77777777" w:rsidR="000A2829" w:rsidRPr="00B327DD" w:rsidRDefault="000A2829" w:rsidP="00227FDB">
      <w:pPr>
        <w:spacing w:line="360" w:lineRule="auto"/>
        <w:ind w:firstLine="600"/>
        <w:jc w:val="both"/>
        <w:rPr>
          <w:szCs w:val="28"/>
          <w:lang w:eastAsia="ru-RU"/>
        </w:rPr>
      </w:pPr>
      <w:r w:rsidRPr="00B327DD">
        <w:rPr>
          <w:szCs w:val="28"/>
          <w:shd w:val="clear" w:color="auto" w:fill="FFFFFF"/>
        </w:rPr>
        <w:t xml:space="preserve">При виборі дитячого харчування враховується фактор адаптивності конкретної суміші до метаболізму і травної системи новонародженого. Годування харчуванням у вигляді сумішей слід припинити при досягненні малюком ваги в </w:t>
      </w:r>
      <w:smartTag w:uri="urn:schemas-microsoft-com:office:smarttags" w:element="metricconverter">
        <w:smartTagPr>
          <w:attr w:name="ProductID" w:val="3 кг"/>
        </w:smartTagPr>
        <w:r w:rsidRPr="00B327DD">
          <w:rPr>
            <w:szCs w:val="28"/>
            <w:shd w:val="clear" w:color="auto" w:fill="FFFFFF"/>
          </w:rPr>
          <w:t>3 кг</w:t>
        </w:r>
      </w:smartTag>
      <w:r w:rsidRPr="00B327DD">
        <w:rPr>
          <w:szCs w:val="28"/>
          <w:shd w:val="clear" w:color="auto" w:fill="FFFFFF"/>
        </w:rPr>
        <w:t xml:space="preserve">. Природний набір кілограм </w:t>
      </w:r>
      <w:proofErr w:type="spellStart"/>
      <w:r w:rsidRPr="00B327DD">
        <w:rPr>
          <w:szCs w:val="28"/>
          <w:shd w:val="clear" w:color="auto" w:fill="FFFFFF"/>
        </w:rPr>
        <w:t>вкаже</w:t>
      </w:r>
      <w:proofErr w:type="spellEnd"/>
      <w:r w:rsidRPr="00B327DD">
        <w:rPr>
          <w:szCs w:val="28"/>
          <w:shd w:val="clear" w:color="auto" w:fill="FFFFFF"/>
        </w:rPr>
        <w:t xml:space="preserve"> на необхідність переходити на звичайні стандартні продукти дитячого харчування у вигляді каш і пюре.</w:t>
      </w:r>
    </w:p>
    <w:p w14:paraId="4463BB8D"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 xml:space="preserve">Меню правильного харчування повинне обов’язково включати такі продукти: свіжі фрукти і овочі, </w:t>
      </w:r>
      <w:proofErr w:type="spellStart"/>
      <w:r w:rsidRPr="00B327DD">
        <w:rPr>
          <w:sz w:val="28"/>
          <w:szCs w:val="28"/>
          <w:lang w:val="uk-UA"/>
        </w:rPr>
        <w:t>цільнозернові</w:t>
      </w:r>
      <w:proofErr w:type="spellEnd"/>
      <w:r w:rsidRPr="00B327DD">
        <w:rPr>
          <w:sz w:val="28"/>
          <w:szCs w:val="28"/>
          <w:lang w:val="uk-UA"/>
        </w:rPr>
        <w:t xml:space="preserve"> продукти, нежирне м’ясо, нежирні молочні продукти, різноманітні каші, бобові, рибу, сухофрукти та горіхи.</w:t>
      </w:r>
    </w:p>
    <w:p w14:paraId="411EF753" w14:textId="77777777" w:rsidR="000A2829" w:rsidRPr="00B327DD" w:rsidRDefault="000A2829" w:rsidP="00227FDB">
      <w:pPr>
        <w:spacing w:line="360" w:lineRule="auto"/>
        <w:ind w:firstLine="600"/>
        <w:jc w:val="both"/>
        <w:rPr>
          <w:szCs w:val="28"/>
          <w:shd w:val="clear" w:color="auto" w:fill="FFFFFF"/>
        </w:rPr>
      </w:pPr>
      <w:r w:rsidRPr="00B327DD">
        <w:rPr>
          <w:szCs w:val="28"/>
          <w:shd w:val="clear" w:color="auto" w:fill="FFFFFF"/>
        </w:rPr>
        <w:t xml:space="preserve">Молочні суміші випускаються у вигляді порошку або готового розчину для вікових категорій з народження до 6 місяців, від пів року до року, від року й старше. Адаптовані суміші – це збалансовані за складом всіх компонентів і максимально наближені до грудного молока продукти. Більшість з них є </w:t>
      </w:r>
      <w:r w:rsidRPr="00B327DD">
        <w:rPr>
          <w:szCs w:val="28"/>
          <w:shd w:val="clear" w:color="auto" w:fill="FFFFFF"/>
        </w:rPr>
        <w:lastRenderedPageBreak/>
        <w:t xml:space="preserve">основою раціону для малюків до року, але окремі варіанти призначені тільки для новонароджених. Прості неадаптовані суміші можна використовувати як основний продукт тільки нетривалий час. </w:t>
      </w:r>
    </w:p>
    <w:p w14:paraId="5C030298" w14:textId="77777777" w:rsidR="000A2829" w:rsidRPr="00B327DD" w:rsidRDefault="000A2829" w:rsidP="00227FDB">
      <w:pPr>
        <w:spacing w:line="360" w:lineRule="auto"/>
        <w:ind w:firstLine="600"/>
        <w:jc w:val="both"/>
        <w:rPr>
          <w:szCs w:val="28"/>
          <w:shd w:val="clear" w:color="auto" w:fill="FFFFFF"/>
        </w:rPr>
      </w:pPr>
      <w:r w:rsidRPr="00B327DD">
        <w:rPr>
          <w:szCs w:val="28"/>
          <w:shd w:val="clear" w:color="auto" w:fill="FFFFFF"/>
        </w:rPr>
        <w:t xml:space="preserve">Прикорм. У цю групу входить харчування на плодоовочевій основі та молочні або </w:t>
      </w:r>
      <w:proofErr w:type="spellStart"/>
      <w:r w:rsidRPr="00B327DD">
        <w:rPr>
          <w:szCs w:val="28"/>
          <w:shd w:val="clear" w:color="auto" w:fill="FFFFFF"/>
        </w:rPr>
        <w:t>безмолочні</w:t>
      </w:r>
      <w:proofErr w:type="spellEnd"/>
      <w:r w:rsidRPr="00B327DD">
        <w:rPr>
          <w:szCs w:val="28"/>
          <w:shd w:val="clear" w:color="auto" w:fill="FFFFFF"/>
        </w:rPr>
        <w:t xml:space="preserve"> каші. Прикорм вводиться приблизно в 4–7 місяців. Основна умова – травна система вже готова сприймати складну їжу. Найчастіше починається з додавання в раціон овочевого пюре з одного компонента (кабачок, броколі), а потім фруктового.  </w:t>
      </w:r>
    </w:p>
    <w:p w14:paraId="7A875A15" w14:textId="77777777" w:rsidR="000A2829" w:rsidRPr="00B327DD" w:rsidRDefault="000A2829" w:rsidP="00227FDB">
      <w:pPr>
        <w:spacing w:line="360" w:lineRule="auto"/>
        <w:ind w:firstLine="600"/>
        <w:jc w:val="both"/>
        <w:rPr>
          <w:szCs w:val="28"/>
          <w:shd w:val="clear" w:color="auto" w:fill="FFFFFF"/>
        </w:rPr>
      </w:pPr>
      <w:r w:rsidRPr="00B327DD">
        <w:rPr>
          <w:szCs w:val="28"/>
          <w:shd w:val="clear" w:color="auto" w:fill="FFFFFF"/>
        </w:rPr>
        <w:t xml:space="preserve">М’ясо вводиться приблизно в 8–9 місяців – спочатку індичка й кролятина, Додавати рибу слід після того, як малюк освоїв м’ясні страви. Починаємо з нежирних сортів (хек, минтай, тріска). Сьогодні багато виробників пропонують для дітей різні продукти, які раніше входили тільки в дорослий раціон. Наприклад, кетчуп і майонез. Але вживати їх можна тільки після 3–х років. </w:t>
      </w:r>
    </w:p>
    <w:p w14:paraId="3597C1CE" w14:textId="77777777" w:rsidR="000A2829" w:rsidRPr="00B327DD" w:rsidRDefault="000A2829" w:rsidP="00227FDB">
      <w:pPr>
        <w:spacing w:line="360" w:lineRule="auto"/>
        <w:ind w:firstLine="600"/>
        <w:jc w:val="both"/>
        <w:rPr>
          <w:szCs w:val="28"/>
          <w:shd w:val="clear" w:color="auto" w:fill="FFFFFF"/>
        </w:rPr>
      </w:pPr>
      <w:r w:rsidRPr="00B327DD">
        <w:rPr>
          <w:szCs w:val="28"/>
          <w:shd w:val="clear" w:color="auto" w:fill="FFFFFF"/>
        </w:rPr>
        <w:t xml:space="preserve">Ціна молочних варіантів багато в чому залежить від виду молока – коров’яче або козяче. Алергія на коров’яче молоко найчастіше виникає через спадкову схильність, а також через проблеми шлунково–кишкового тракту. Білок з козячого молока легше засвоюється, адже в його складі немає казеїну. який ускладнює перетравлення (їжа застоюється, порушується моторика). </w:t>
      </w:r>
    </w:p>
    <w:p w14:paraId="19F2BE26"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shd w:val="clear" w:color="auto" w:fill="FFFFFF"/>
          <w:lang w:val="uk-UA"/>
        </w:rPr>
        <w:t>Сьогодні виробники пропонують великий асортимент молочних сумішей. У відгуках, розміщених на різних сайтах, батьки часто відзначають, що їм складно підібрати оптимальний варіант. Використання пальмової олії в дитячому харчуванні викликає безліч суперечок. Прихильники й противники цього інгредієнта висувають цілий ряд обґрунтованих аргументів, але в грудному молоці й в пальмовій олії пальмітинова кислота присутня в різних формах. До складу молочних сумішей входить альфа–пальмітинова кислота, яка може погіршити засвоєння кальцію й жирів. Важливим показником є присутність в рецептурі казеїну та сироваткового протеїну. При підборі прикорму враховуємо вікові рекомендації, вміст корисних речовин, індивідуальні особливості.</w:t>
      </w:r>
    </w:p>
    <w:p w14:paraId="10758822" w14:textId="77777777" w:rsidR="007B3968" w:rsidRPr="00B327DD" w:rsidRDefault="007B3968" w:rsidP="007B3968">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lastRenderedPageBreak/>
        <w:t>Органічні крупи проходять всі етапи перевірки на відповідність найвищим критеріям якості IFOAM (Інтернаціональна федерація Органічного Сільського господарства), а Швейцарська організація IMO сертифікує землі, виробництво, технології вирощування органічного зерна і самі органічні крупи. Достовірність сертифіката, який підтверджує органічне походження продукції можна перевірити на відповідному сайті.</w:t>
      </w:r>
      <w:r w:rsidRPr="00B327DD">
        <w:rPr>
          <w:sz w:val="28"/>
          <w:szCs w:val="28"/>
          <w:shd w:val="clear" w:color="auto" w:fill="FFFFFF"/>
          <w:lang w:val="uk-UA"/>
        </w:rPr>
        <w:t xml:space="preserve"> </w:t>
      </w:r>
    </w:p>
    <w:p w14:paraId="07F4290B" w14:textId="77777777" w:rsidR="007B3968" w:rsidRPr="00B327DD" w:rsidRDefault="007B3968" w:rsidP="007B3968">
      <w:pPr>
        <w:spacing w:line="360" w:lineRule="auto"/>
        <w:ind w:firstLine="600"/>
        <w:jc w:val="both"/>
        <w:rPr>
          <w:szCs w:val="28"/>
        </w:rPr>
      </w:pPr>
      <w:r w:rsidRPr="00B327DD">
        <w:rPr>
          <w:szCs w:val="28"/>
          <w:shd w:val="clear" w:color="auto" w:fill="FFFFFF"/>
        </w:rPr>
        <w:t>Потрібно пам’ятати, що якісні та безпечні продукти харчування мають першочергове значення в раціоні дітей. Переплачуючи кілька гривень за органічні продукти, ви страхуєте майбутнє здоров’я своїх дітей.</w:t>
      </w:r>
    </w:p>
    <w:p w14:paraId="3CD73050"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 xml:space="preserve">Дієтологи одностайні: без злаків дитяче харчування неповноцінне. Всі знають, що саме вони лежать в основі піраміди правильного харчування і містять цільні зерна. Такі продукти – прекрасне джерело вітамінів групи B, клітковини та інших цінних мікроелементів. </w:t>
      </w:r>
      <w:r w:rsidRPr="00B327DD">
        <w:rPr>
          <w:sz w:val="28"/>
          <w:szCs w:val="28"/>
          <w:shd w:val="clear" w:color="auto" w:fill="FFFFFF"/>
          <w:lang w:val="uk-UA"/>
        </w:rPr>
        <w:t xml:space="preserve">Найкорисніші з таких продуктів це гречана, ячмінна, кукурудзяна, пшенична, пшоняна та інші каші. </w:t>
      </w:r>
    </w:p>
    <w:p w14:paraId="26653213" w14:textId="77777777" w:rsidR="000A2829" w:rsidRPr="00B327DD" w:rsidRDefault="000A2829" w:rsidP="00227FDB">
      <w:pPr>
        <w:spacing w:line="360" w:lineRule="auto"/>
        <w:ind w:firstLine="600"/>
        <w:jc w:val="both"/>
        <w:rPr>
          <w:szCs w:val="28"/>
        </w:rPr>
      </w:pPr>
      <w:r w:rsidRPr="00B327DD">
        <w:rPr>
          <w:szCs w:val="28"/>
        </w:rPr>
        <w:t>Проте відповідь на питання про те, яка каша найкорисніша, залишається відкритою… Адже всі каші – це справжнє джерело клітковини, завдяки якій добре працює наш кишечник. Особливо корисні каші в перехідний період осінь–зима і зима–весна. Адже завдяки «правильним» вуглеводам, вони дають енергію, і насичують організм корисними речовинами цільних злаків.</w:t>
      </w:r>
    </w:p>
    <w:p w14:paraId="133EC18C" w14:textId="77777777" w:rsidR="000A2829" w:rsidRPr="00B327DD" w:rsidRDefault="000A2829" w:rsidP="00227FDB">
      <w:pPr>
        <w:spacing w:line="360" w:lineRule="auto"/>
        <w:ind w:firstLine="600"/>
        <w:jc w:val="both"/>
        <w:rPr>
          <w:szCs w:val="28"/>
        </w:rPr>
      </w:pPr>
      <w:r w:rsidRPr="00B327DD">
        <w:rPr>
          <w:szCs w:val="28"/>
        </w:rPr>
        <w:t>Важливо пам’ятати, що у дитячому раціоні повинна бути присутньою лише свіже приготована їжа, оскільки при зберіганні зменшується кількість корисних речовин, а, навпаки, накопичуються продукти розпаду, особливо небезпечними з яких є нітрити, що утворюються із нітратів. Нітрити можуть викликати блокування дихальної функції через взаємодію із гемоглобіном крові. Також, дуже шкідливою є реакція нітритів із канцерогенами, що може стати причиною онкологічних захворювань у майбутньому.</w:t>
      </w:r>
    </w:p>
    <w:p w14:paraId="6993C5A3" w14:textId="77777777" w:rsidR="000A2829" w:rsidRPr="00B327DD" w:rsidRDefault="000A2829" w:rsidP="00227FDB">
      <w:pPr>
        <w:spacing w:line="360" w:lineRule="auto"/>
        <w:ind w:firstLine="600"/>
        <w:jc w:val="both"/>
        <w:rPr>
          <w:szCs w:val="28"/>
        </w:rPr>
      </w:pPr>
      <w:r w:rsidRPr="00B327DD">
        <w:rPr>
          <w:szCs w:val="28"/>
        </w:rPr>
        <w:t xml:space="preserve">Які ж способи приготування їжі для дитячого харчування краще взяти на озброєння? Найкращими є готування на пару, тушкування, а, також, запікання у духовці. Серед вище перерахованих найбільшу перевагу має приготування </w:t>
      </w:r>
      <w:r w:rsidRPr="00B327DD">
        <w:rPr>
          <w:szCs w:val="28"/>
        </w:rPr>
        <w:lastRenderedPageBreak/>
        <w:t>страв на пару, оскільки, дозволяє максимально зберегти корисні якості продуктів.</w:t>
      </w:r>
    </w:p>
    <w:p w14:paraId="6511FDBE" w14:textId="77777777" w:rsidR="000A2829" w:rsidRPr="00B327DD" w:rsidRDefault="000A2829" w:rsidP="00227FDB">
      <w:pPr>
        <w:spacing w:line="360" w:lineRule="auto"/>
        <w:ind w:firstLine="600"/>
        <w:jc w:val="both"/>
        <w:rPr>
          <w:szCs w:val="28"/>
        </w:rPr>
      </w:pPr>
      <w:r w:rsidRPr="00B327DD">
        <w:rPr>
          <w:szCs w:val="28"/>
        </w:rPr>
        <w:t>Коли дитина знаходиться ще у грудному віці, усю їжу краще подрібнювати – через сито або за допомогою комбайну. При досягнення півтора</w:t>
      </w:r>
      <w:r w:rsidR="00BE3DC3" w:rsidRPr="00B327DD">
        <w:rPr>
          <w:szCs w:val="28"/>
        </w:rPr>
        <w:t>-</w:t>
      </w:r>
      <w:proofErr w:type="spellStart"/>
      <w:r w:rsidRPr="00B327DD">
        <w:rPr>
          <w:szCs w:val="28"/>
        </w:rPr>
        <w:t>двух</w:t>
      </w:r>
      <w:proofErr w:type="spellEnd"/>
      <w:r w:rsidRPr="00B327DD">
        <w:rPr>
          <w:szCs w:val="28"/>
        </w:rPr>
        <w:t xml:space="preserve"> років можна вводити до дитячого раціону їжу, що потребує пережовування. Не бійтеся давати дитині тверду їжу, щоб попередити виникнення у майбутньому проблем при ковтанні та пережовуванні.</w:t>
      </w:r>
    </w:p>
    <w:p w14:paraId="7E4041B4" w14:textId="77777777" w:rsidR="000A2829" w:rsidRPr="00B327DD" w:rsidRDefault="000A2829" w:rsidP="00227FDB">
      <w:pPr>
        <w:spacing w:line="360" w:lineRule="auto"/>
        <w:ind w:firstLine="600"/>
        <w:jc w:val="both"/>
        <w:rPr>
          <w:szCs w:val="28"/>
        </w:rPr>
      </w:pPr>
      <w:r w:rsidRPr="00B327DD">
        <w:rPr>
          <w:szCs w:val="28"/>
        </w:rPr>
        <w:t>Далеко не усі продукти можна пропонувати дитині. Уникати варто гострих приправ, серед яких потрібно відмітити гірчицю, аджику, оцет та майонез, а, також, інші активні продукти.</w:t>
      </w:r>
    </w:p>
    <w:p w14:paraId="022594E0" w14:textId="77777777" w:rsidR="000A2829" w:rsidRPr="00B327DD" w:rsidRDefault="000A2829" w:rsidP="00227FDB">
      <w:pPr>
        <w:spacing w:line="360" w:lineRule="auto"/>
        <w:ind w:firstLine="600"/>
        <w:jc w:val="both"/>
        <w:rPr>
          <w:szCs w:val="28"/>
        </w:rPr>
      </w:pPr>
      <w:r w:rsidRPr="00B327DD">
        <w:rPr>
          <w:szCs w:val="28"/>
        </w:rPr>
        <w:t>При приготування страв для харчування дитини варто утриматись від використання солі, її достатня кількість і так містить у продуктах. Якщо ж ви все ж таки вирішили посолити страву, краще використовувати таку кількість, що їжа здавалась злегка недосоленою.</w:t>
      </w:r>
    </w:p>
    <w:p w14:paraId="76CCF9DD" w14:textId="77777777" w:rsidR="000A2829" w:rsidRPr="00B327DD" w:rsidRDefault="000A2829" w:rsidP="00227FDB">
      <w:pPr>
        <w:spacing w:line="360" w:lineRule="auto"/>
        <w:ind w:firstLine="600"/>
        <w:jc w:val="both"/>
        <w:rPr>
          <w:szCs w:val="28"/>
        </w:rPr>
      </w:pPr>
      <w:r w:rsidRPr="00B327DD">
        <w:rPr>
          <w:szCs w:val="28"/>
        </w:rPr>
        <w:t>Тим, хто живе поза межами міста, не варто дуже непокоїтись про склад та чистоту води. А от мешканцям мегаполісу потрібно докласти деяких зусиль, щоб вода для дитини задовольняла певні вимоги. Найкращим вибором буде вода, добута із артеріальної свердловини, позаяк, її не обов’язково кип’ятити, і вона володіє мінералізацією нижче середнього. Якщо все ж таки потрібно, то кип’ятіння води найкраще проводити безпосередньо перед споживанням, оскільки під час цього процесу пришвидшуються процеси розмноження бактерій та інші небажані явища.</w:t>
      </w:r>
    </w:p>
    <w:p w14:paraId="309A7EBC" w14:textId="77777777" w:rsidR="000A2829" w:rsidRPr="00B327DD" w:rsidRDefault="000A2829" w:rsidP="00227FDB">
      <w:pPr>
        <w:spacing w:line="360" w:lineRule="auto"/>
        <w:ind w:firstLine="600"/>
        <w:jc w:val="both"/>
        <w:rPr>
          <w:szCs w:val="28"/>
        </w:rPr>
      </w:pPr>
      <w:r w:rsidRPr="00B327DD">
        <w:rPr>
          <w:szCs w:val="28"/>
        </w:rPr>
        <w:t>Що ще, окрім води, можна та потрібно пити дитині? Основними напоями є соки, молоко, кефір, компоти. Краще відмовитись від споживання какао, а, тим більше, кави та будь</w:t>
      </w:r>
      <w:r w:rsidR="00BE3DC3" w:rsidRPr="00B327DD">
        <w:rPr>
          <w:szCs w:val="28"/>
        </w:rPr>
        <w:t>-</w:t>
      </w:r>
      <w:r w:rsidRPr="00B327DD">
        <w:rPr>
          <w:szCs w:val="28"/>
        </w:rPr>
        <w:t>яких газованих напоїв.</w:t>
      </w:r>
    </w:p>
    <w:p w14:paraId="31FCCEFC" w14:textId="77777777" w:rsidR="000A2829" w:rsidRPr="00B327DD" w:rsidRDefault="000A2829" w:rsidP="00227FDB">
      <w:pPr>
        <w:spacing w:line="360" w:lineRule="auto"/>
        <w:ind w:firstLine="600"/>
        <w:jc w:val="both"/>
        <w:rPr>
          <w:szCs w:val="28"/>
        </w:rPr>
      </w:pPr>
      <w:r w:rsidRPr="00B327DD">
        <w:rPr>
          <w:szCs w:val="28"/>
        </w:rPr>
        <w:t>У дитячому раціоні повинні бути свіжі фрукти, оскільки саме у свіжому вигляді у них міститься найбільше корисних речовин. Потрібно лише дотримуватись декількох правил. По</w:t>
      </w:r>
      <w:r w:rsidR="00BE3DC3" w:rsidRPr="00B327DD">
        <w:rPr>
          <w:szCs w:val="28"/>
        </w:rPr>
        <w:t>-</w:t>
      </w:r>
      <w:r w:rsidRPr="00B327DD">
        <w:rPr>
          <w:szCs w:val="28"/>
        </w:rPr>
        <w:t>перше, ретельно мити та перебирати фрукти. По</w:t>
      </w:r>
      <w:r w:rsidR="00BE3DC3" w:rsidRPr="00B327DD">
        <w:rPr>
          <w:szCs w:val="28"/>
        </w:rPr>
        <w:t>-</w:t>
      </w:r>
      <w:r w:rsidRPr="00B327DD">
        <w:rPr>
          <w:szCs w:val="28"/>
        </w:rPr>
        <w:t>друге, краще зняти шкірку та видалити кісточку. По</w:t>
      </w:r>
      <w:r w:rsidR="00BE3DC3" w:rsidRPr="00B327DD">
        <w:rPr>
          <w:szCs w:val="28"/>
        </w:rPr>
        <w:t>-</w:t>
      </w:r>
      <w:r w:rsidRPr="00B327DD">
        <w:rPr>
          <w:szCs w:val="28"/>
        </w:rPr>
        <w:t xml:space="preserve">третє </w:t>
      </w:r>
      <w:r w:rsidR="00BE3DC3" w:rsidRPr="00B327DD">
        <w:rPr>
          <w:szCs w:val="28"/>
        </w:rPr>
        <w:t>-</w:t>
      </w:r>
      <w:r w:rsidRPr="00B327DD">
        <w:rPr>
          <w:szCs w:val="28"/>
        </w:rPr>
        <w:t xml:space="preserve"> перед тим, як дитина їстиме, обдати фрукти кип’ятком та розділити на шматочки.</w:t>
      </w:r>
    </w:p>
    <w:p w14:paraId="4A9D6779"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lastRenderedPageBreak/>
        <w:t>Органічний продукт не покритий коктейлем отрутохімікатів. В середньому на шкірці навіть добре вимитого неорганічного яблука залишається 20–30 хімічних отруйних речовин. З яблуком вони потрапляють в наш організм, і, що найнеприємніше, в організми наших дітей.</w:t>
      </w:r>
    </w:p>
    <w:p w14:paraId="13976334" w14:textId="77777777" w:rsidR="000A2829" w:rsidRPr="00B327DD"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У свіжому органічному продукті міститься на 50% більше вітамінів, корисних речовин, ферментів і поживних мікроелементів, ніж в аналогічному, але вирощеному за допомогою інтенсивної хімічної обробки. Різниця очевидна.</w:t>
      </w:r>
    </w:p>
    <w:p w14:paraId="31C577FD" w14:textId="77777777" w:rsidR="000A2829" w:rsidRDefault="000A2829" w:rsidP="00227FDB">
      <w:pPr>
        <w:pStyle w:val="a5"/>
        <w:shd w:val="clear" w:color="auto" w:fill="FFFFFF"/>
        <w:spacing w:before="0" w:beforeAutospacing="0" w:after="0" w:afterAutospacing="0" w:line="360" w:lineRule="auto"/>
        <w:ind w:firstLine="600"/>
        <w:jc w:val="both"/>
        <w:textAlignment w:val="baseline"/>
        <w:rPr>
          <w:sz w:val="28"/>
          <w:szCs w:val="28"/>
          <w:lang w:val="uk-UA"/>
        </w:rPr>
      </w:pPr>
      <w:r w:rsidRPr="00B327DD">
        <w:rPr>
          <w:sz w:val="28"/>
          <w:szCs w:val="28"/>
          <w:lang w:val="uk-UA"/>
        </w:rPr>
        <w:t>Порівняйте смак органічного та неорганічного яблука, і ви відзначите, що органічне яблуко більш соковите, ароматне, смачне.</w:t>
      </w:r>
    </w:p>
    <w:p w14:paraId="7F99044A" w14:textId="77777777" w:rsidR="007B3968" w:rsidRDefault="007B3968" w:rsidP="007B3968">
      <w:pPr>
        <w:spacing w:line="360" w:lineRule="auto"/>
        <w:ind w:firstLine="600"/>
        <w:jc w:val="both"/>
        <w:rPr>
          <w:szCs w:val="28"/>
        </w:rPr>
      </w:pPr>
      <w:r>
        <w:rPr>
          <w:szCs w:val="28"/>
        </w:rPr>
        <w:t xml:space="preserve">Як же переконати дитину їсти більше овочів та фруктів? </w:t>
      </w:r>
    </w:p>
    <w:p w14:paraId="2C4693DA" w14:textId="77777777" w:rsidR="007B3968" w:rsidRDefault="007B3968" w:rsidP="007B3968">
      <w:pPr>
        <w:spacing w:line="360" w:lineRule="auto"/>
        <w:ind w:firstLine="600"/>
        <w:jc w:val="both"/>
        <w:rPr>
          <w:szCs w:val="28"/>
        </w:rPr>
      </w:pPr>
      <w:r>
        <w:rPr>
          <w:szCs w:val="28"/>
        </w:rPr>
        <w:t xml:space="preserve">Ось деякі цікаві способи, як додати більше фруктів та овочів до раціону малечі: запропонуйте дитині яскравий фруктовий смузі в якості перекусу між основними прийомами їжі, додайте овочі чи фрукти до випічки – гарбузовий хліб, кекси з чорницею, тощо. А привабливий вигляд страви збільшить бажання дитини скуштувати її. Наприклад, можна створити їстівний колаж: візьміть броколі для дерева, помідори та буряк для квітів, цвітну капусту та моркву – для хмаринок та сонця. </w:t>
      </w:r>
      <w:proofErr w:type="spellStart"/>
      <w:r>
        <w:rPr>
          <w:szCs w:val="28"/>
        </w:rPr>
        <w:t>Зацікавте</w:t>
      </w:r>
      <w:proofErr w:type="spellEnd"/>
      <w:r>
        <w:rPr>
          <w:szCs w:val="28"/>
        </w:rPr>
        <w:t xml:space="preserve"> дитину!</w:t>
      </w:r>
    </w:p>
    <w:p w14:paraId="2AA2ED89" w14:textId="77777777" w:rsidR="007B3968" w:rsidRDefault="007B3968" w:rsidP="007B3968">
      <w:pPr>
        <w:spacing w:line="360" w:lineRule="auto"/>
        <w:ind w:firstLine="600"/>
        <w:jc w:val="both"/>
        <w:rPr>
          <w:szCs w:val="28"/>
        </w:rPr>
      </w:pPr>
      <w:r>
        <w:rPr>
          <w:szCs w:val="28"/>
        </w:rPr>
        <w:t>Необхідно обов’язково обмежувати солодкі їжу та напої.</w:t>
      </w:r>
    </w:p>
    <w:p w14:paraId="477F645B" w14:textId="77777777" w:rsidR="007B3968" w:rsidRDefault="007B3968" w:rsidP="007B3968">
      <w:pPr>
        <w:spacing w:line="360" w:lineRule="auto"/>
        <w:ind w:firstLine="600"/>
        <w:jc w:val="both"/>
        <w:rPr>
          <w:szCs w:val="28"/>
        </w:rPr>
      </w:pPr>
      <w:r>
        <w:rPr>
          <w:szCs w:val="28"/>
        </w:rPr>
        <w:t xml:space="preserve">Невелика кількість цукру, додана до продуктів, що самі по собі містять необхідні поживні речовини, не </w:t>
      </w:r>
      <w:proofErr w:type="spellStart"/>
      <w:r>
        <w:rPr>
          <w:szCs w:val="28"/>
        </w:rPr>
        <w:t>завдасть</w:t>
      </w:r>
      <w:proofErr w:type="spellEnd"/>
      <w:r>
        <w:rPr>
          <w:szCs w:val="28"/>
        </w:rPr>
        <w:t xml:space="preserve"> шкоди. Навіть навпаки, ложечка цукру, додана до </w:t>
      </w:r>
      <w:proofErr w:type="spellStart"/>
      <w:r>
        <w:rPr>
          <w:szCs w:val="28"/>
        </w:rPr>
        <w:t>цільнозернової</w:t>
      </w:r>
      <w:proofErr w:type="spellEnd"/>
      <w:r>
        <w:rPr>
          <w:szCs w:val="28"/>
        </w:rPr>
        <w:t xml:space="preserve"> каші, покращить її смак та збільшить бажання дитини її з’їсти. Проте, зовсім іншою є справа із солодкими газованими напоями – багатими лише на калорії, а не поживні речовини – які так подобаються дітям. Тому обмеження цукру в дитячому раціоні є одним з найважчих викликів для батьків. Не піддавайтесь спокусі заборонити вживання цукерок повністю одразу, оскільки таке табу лише спонукатиме дітей до переїдання солодощів, як тільки їм трапиться така нагода. Перехід на здорове харчування не повинен бути важким для маленьких </w:t>
      </w:r>
      <w:proofErr w:type="spellStart"/>
      <w:r>
        <w:rPr>
          <w:szCs w:val="28"/>
        </w:rPr>
        <w:t>солодкоїжок</w:t>
      </w:r>
      <w:proofErr w:type="spellEnd"/>
      <w:r>
        <w:rPr>
          <w:szCs w:val="28"/>
        </w:rPr>
        <w:t xml:space="preserve">: якщо вони не можуть відмовитись, наприклад, від морозива, то </w:t>
      </w:r>
      <w:proofErr w:type="spellStart"/>
      <w:r>
        <w:rPr>
          <w:szCs w:val="28"/>
        </w:rPr>
        <w:t>заморозьте</w:t>
      </w:r>
      <w:proofErr w:type="spellEnd"/>
      <w:r>
        <w:rPr>
          <w:szCs w:val="28"/>
        </w:rPr>
        <w:t xml:space="preserve"> порізаний на шматочки банан, а потім збийте його у </w:t>
      </w:r>
      <w:proofErr w:type="spellStart"/>
      <w:r>
        <w:rPr>
          <w:szCs w:val="28"/>
        </w:rPr>
        <w:t>блендері</w:t>
      </w:r>
      <w:proofErr w:type="spellEnd"/>
      <w:r>
        <w:rPr>
          <w:szCs w:val="28"/>
        </w:rPr>
        <w:t xml:space="preserve"> із додаванням какао чи </w:t>
      </w:r>
      <w:r>
        <w:rPr>
          <w:szCs w:val="28"/>
        </w:rPr>
        <w:lastRenderedPageBreak/>
        <w:t>натурального шоколаду – таким чином дитина отримає бажане морозиво, а ви – спокій за її здоров’я. Спробуйте дати другий шанс вашим улюбленим рецептам солодощів – адже багато страв смакують так само добре із меншою кількістю цукру. Проте, постарайтесь обмежити споживання напівфабрикатів, таких як тістечка та торти, оскільки вони викликають стрибки рівня цукру у крові ті, як наслідок, приведуть до швидкої втоми та втрати енергії дитиною.</w:t>
      </w:r>
    </w:p>
    <w:p w14:paraId="7D39CAC0" w14:textId="77777777" w:rsidR="000A2829" w:rsidRPr="00B327DD" w:rsidRDefault="000A2829" w:rsidP="00227FDB">
      <w:pPr>
        <w:pStyle w:val="a5"/>
        <w:spacing w:before="0" w:beforeAutospacing="0" w:after="0" w:afterAutospacing="0" w:line="360" w:lineRule="auto"/>
        <w:ind w:firstLine="600"/>
        <w:jc w:val="both"/>
        <w:rPr>
          <w:color w:val="000000"/>
          <w:sz w:val="28"/>
          <w:szCs w:val="28"/>
          <w:lang w:val="uk-UA"/>
        </w:rPr>
      </w:pPr>
      <w:r w:rsidRPr="00B327DD">
        <w:rPr>
          <w:color w:val="000000"/>
          <w:sz w:val="28"/>
          <w:szCs w:val="28"/>
          <w:lang w:val="uk-UA"/>
        </w:rPr>
        <w:t>З огляду на вище наведені дані можна зробити висновок щодо корекції харчового раціону дітей з урахуванням їх фізіологічних потреб, які включали:</w:t>
      </w:r>
    </w:p>
    <w:p w14:paraId="2D2423D5"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максимально знизити поступлення в організм дітей нітратів з питною водою та продуктами харчування;</w:t>
      </w:r>
    </w:p>
    <w:p w14:paraId="5E7F746D"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збагатити раціон дітей білками тваринного та рослинного походження (нежирні сорти м’яса, риба, яйця, сир, соя) для стимуляції ферментної системи організму дитини та компенсації антитоксичних витрат;</w:t>
      </w:r>
    </w:p>
    <w:p w14:paraId="5AA24F77"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обмежити вживання простих вуглеводів (кондитерські вироби та хліб з муки вищого сорту, цукор, цукерки) і компенсувати їх в раціоні за рахунок натуральних вуглеводів, мед, фрукти, сухофрукти, овочі;</w:t>
      </w:r>
    </w:p>
    <w:p w14:paraId="1FCF6837"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обмежити вживання тваринних жирів за рахунок розширення об’єму і асортименту жирів рослинного походження: соняшникової, оливкової, льняної, рисової олії;</w:t>
      </w:r>
    </w:p>
    <w:p w14:paraId="72DDD39A"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 xml:space="preserve">для покращення моторної функцій шлунково–кишкового тракту рекомендується вживати хліб з муки грубого </w:t>
      </w:r>
      <w:proofErr w:type="spellStart"/>
      <w:r w:rsidRPr="00B327DD">
        <w:rPr>
          <w:rFonts w:ascii="Times New Roman" w:hAnsi="Times New Roman"/>
          <w:color w:val="000000"/>
          <w:sz w:val="28"/>
          <w:szCs w:val="28"/>
          <w:shd w:val="clear" w:color="auto" w:fill="FFFFFF"/>
          <w:lang w:val="uk-UA"/>
        </w:rPr>
        <w:t>помолу</w:t>
      </w:r>
      <w:proofErr w:type="spellEnd"/>
      <w:r w:rsidRPr="00B327DD">
        <w:rPr>
          <w:rFonts w:ascii="Times New Roman" w:hAnsi="Times New Roman"/>
          <w:color w:val="000000"/>
          <w:sz w:val="28"/>
          <w:szCs w:val="28"/>
          <w:shd w:val="clear" w:color="auto" w:fill="FFFFFF"/>
          <w:lang w:val="uk-UA"/>
        </w:rPr>
        <w:t xml:space="preserve"> та харчові волокна пшеничних висівок;</w:t>
      </w:r>
    </w:p>
    <w:p w14:paraId="430BC20B"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для нормалізації мікробного спектру шлунково</w:t>
      </w:r>
      <w:r w:rsidR="00BE3DC3" w:rsidRPr="00B327DD">
        <w:rPr>
          <w:rFonts w:ascii="Times New Roman" w:hAnsi="Times New Roman"/>
          <w:color w:val="000000"/>
          <w:sz w:val="28"/>
          <w:szCs w:val="28"/>
          <w:shd w:val="clear" w:color="auto" w:fill="FFFFFF"/>
          <w:lang w:val="uk-UA"/>
        </w:rPr>
        <w:t>-</w:t>
      </w:r>
      <w:r w:rsidRPr="00B327DD">
        <w:rPr>
          <w:rFonts w:ascii="Times New Roman" w:hAnsi="Times New Roman"/>
          <w:color w:val="000000"/>
          <w:sz w:val="28"/>
          <w:szCs w:val="28"/>
          <w:shd w:val="clear" w:color="auto" w:fill="FFFFFF"/>
          <w:lang w:val="uk-UA"/>
        </w:rPr>
        <w:t xml:space="preserve">кишкового тракту вживати кисломолочні продукти, живі йогурти, </w:t>
      </w:r>
      <w:proofErr w:type="spellStart"/>
      <w:r w:rsidRPr="00B327DD">
        <w:rPr>
          <w:rFonts w:ascii="Times New Roman" w:hAnsi="Times New Roman"/>
          <w:color w:val="000000"/>
          <w:sz w:val="28"/>
          <w:szCs w:val="28"/>
          <w:shd w:val="clear" w:color="auto" w:fill="FFFFFF"/>
          <w:lang w:val="uk-UA"/>
        </w:rPr>
        <w:t>біокефір</w:t>
      </w:r>
      <w:proofErr w:type="spellEnd"/>
      <w:r w:rsidRPr="00B327DD">
        <w:rPr>
          <w:rFonts w:ascii="Times New Roman" w:hAnsi="Times New Roman"/>
          <w:color w:val="000000"/>
          <w:sz w:val="28"/>
          <w:szCs w:val="28"/>
          <w:shd w:val="clear" w:color="auto" w:fill="FFFFFF"/>
          <w:lang w:val="uk-UA"/>
        </w:rPr>
        <w:t xml:space="preserve">, </w:t>
      </w:r>
      <w:proofErr w:type="spellStart"/>
      <w:r w:rsidRPr="00B327DD">
        <w:rPr>
          <w:rFonts w:ascii="Times New Roman" w:hAnsi="Times New Roman"/>
          <w:color w:val="000000"/>
          <w:sz w:val="28"/>
          <w:szCs w:val="28"/>
          <w:shd w:val="clear" w:color="auto" w:fill="FFFFFF"/>
          <w:lang w:val="uk-UA"/>
        </w:rPr>
        <w:t>ряженку</w:t>
      </w:r>
      <w:proofErr w:type="spellEnd"/>
      <w:r w:rsidRPr="00B327DD">
        <w:rPr>
          <w:rFonts w:ascii="Times New Roman" w:hAnsi="Times New Roman"/>
          <w:color w:val="000000"/>
          <w:sz w:val="28"/>
          <w:szCs w:val="28"/>
          <w:shd w:val="clear" w:color="auto" w:fill="FFFFFF"/>
          <w:lang w:val="uk-UA"/>
        </w:rPr>
        <w:t xml:space="preserve"> та ін., а особливо ті, до складу яких входить </w:t>
      </w:r>
      <w:proofErr w:type="spellStart"/>
      <w:r w:rsidRPr="00B327DD">
        <w:rPr>
          <w:rFonts w:ascii="Times New Roman" w:hAnsi="Times New Roman"/>
          <w:color w:val="000000"/>
          <w:sz w:val="28"/>
          <w:szCs w:val="28"/>
          <w:shd w:val="clear" w:color="auto" w:fill="FFFFFF"/>
          <w:lang w:val="uk-UA"/>
        </w:rPr>
        <w:t>біфідо</w:t>
      </w:r>
      <w:proofErr w:type="spellEnd"/>
      <w:r w:rsidR="00BE3DC3" w:rsidRPr="00B327DD">
        <w:rPr>
          <w:rFonts w:ascii="Times New Roman" w:hAnsi="Times New Roman"/>
          <w:color w:val="000000"/>
          <w:sz w:val="28"/>
          <w:szCs w:val="28"/>
          <w:shd w:val="clear" w:color="auto" w:fill="FFFFFF"/>
          <w:lang w:val="uk-UA"/>
        </w:rPr>
        <w:t>-</w:t>
      </w:r>
      <w:r w:rsidRPr="00B327DD">
        <w:rPr>
          <w:rFonts w:ascii="Times New Roman" w:hAnsi="Times New Roman"/>
          <w:color w:val="000000"/>
          <w:sz w:val="28"/>
          <w:szCs w:val="28"/>
          <w:shd w:val="clear" w:color="auto" w:fill="FFFFFF"/>
          <w:lang w:val="uk-UA"/>
        </w:rPr>
        <w:t xml:space="preserve"> та </w:t>
      </w:r>
      <w:proofErr w:type="spellStart"/>
      <w:r w:rsidRPr="00B327DD">
        <w:rPr>
          <w:rFonts w:ascii="Times New Roman" w:hAnsi="Times New Roman"/>
          <w:color w:val="000000"/>
          <w:sz w:val="28"/>
          <w:szCs w:val="28"/>
          <w:shd w:val="clear" w:color="auto" w:fill="FFFFFF"/>
          <w:lang w:val="uk-UA"/>
        </w:rPr>
        <w:t>лактобактерії</w:t>
      </w:r>
      <w:proofErr w:type="spellEnd"/>
      <w:r w:rsidRPr="00B327DD">
        <w:rPr>
          <w:rFonts w:ascii="Times New Roman" w:hAnsi="Times New Roman"/>
          <w:color w:val="000000"/>
          <w:sz w:val="28"/>
          <w:szCs w:val="28"/>
          <w:shd w:val="clear" w:color="auto" w:fill="FFFFFF"/>
          <w:lang w:val="uk-UA"/>
        </w:rPr>
        <w:t>;</w:t>
      </w:r>
    </w:p>
    <w:p w14:paraId="351FE6A8"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 xml:space="preserve">для збагачення організму природніми рослинними антиоксидантами, вітамінами та мікроелементами ввести в раціон харчування дітей часник, ріпу, обліпиху, лимони, плоди шипшини та </w:t>
      </w:r>
      <w:proofErr w:type="spellStart"/>
      <w:r w:rsidRPr="00B327DD">
        <w:rPr>
          <w:rFonts w:ascii="Times New Roman" w:hAnsi="Times New Roman"/>
          <w:color w:val="000000"/>
          <w:sz w:val="28"/>
          <w:szCs w:val="28"/>
          <w:shd w:val="clear" w:color="auto" w:fill="FFFFFF"/>
          <w:lang w:val="uk-UA"/>
        </w:rPr>
        <w:t>горобини</w:t>
      </w:r>
      <w:proofErr w:type="spellEnd"/>
      <w:r w:rsidRPr="00B327DD">
        <w:rPr>
          <w:rFonts w:ascii="Times New Roman" w:hAnsi="Times New Roman"/>
          <w:color w:val="000000"/>
          <w:sz w:val="28"/>
          <w:szCs w:val="28"/>
          <w:shd w:val="clear" w:color="auto" w:fill="FFFFFF"/>
          <w:lang w:val="uk-UA"/>
        </w:rPr>
        <w:t>, соняшникове та гарбузове насіння, горіхи;</w:t>
      </w:r>
    </w:p>
    <w:p w14:paraId="23E07986"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lastRenderedPageBreak/>
        <w:t>виключити з харчування дітей ранні тепличні овочі, які, як правило, містять значно підвищені дози нітратів та нітритів.</w:t>
      </w:r>
    </w:p>
    <w:p w14:paraId="75A2CFE2" w14:textId="77777777" w:rsidR="000A2829" w:rsidRPr="00B327DD" w:rsidRDefault="000A2829" w:rsidP="00227FDB">
      <w:pPr>
        <w:pStyle w:val="a5"/>
        <w:spacing w:before="0" w:beforeAutospacing="0" w:after="0" w:afterAutospacing="0" w:line="360" w:lineRule="auto"/>
        <w:ind w:firstLine="600"/>
        <w:jc w:val="both"/>
        <w:rPr>
          <w:color w:val="000000"/>
          <w:sz w:val="28"/>
          <w:szCs w:val="28"/>
          <w:lang w:val="uk-UA"/>
        </w:rPr>
      </w:pPr>
      <w:r w:rsidRPr="00B327DD">
        <w:rPr>
          <w:color w:val="000000"/>
          <w:sz w:val="28"/>
          <w:szCs w:val="28"/>
          <w:lang w:val="uk-UA"/>
        </w:rPr>
        <w:t>Необхідно:</w:t>
      </w:r>
    </w:p>
    <w:p w14:paraId="020E18E0"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ранньою весно і зимою обмежити вживати тепличних овочів –редиски, салату, кропу, петрушки, кольорової капусти, огірків та ін.;</w:t>
      </w:r>
    </w:p>
    <w:p w14:paraId="71DD01F1"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виключити з раціону харчування шпинат, салат</w:t>
      </w:r>
      <w:r w:rsidR="00BE3DC3" w:rsidRPr="00B327DD">
        <w:rPr>
          <w:rFonts w:ascii="Times New Roman" w:hAnsi="Times New Roman"/>
          <w:color w:val="000000"/>
          <w:sz w:val="28"/>
          <w:szCs w:val="28"/>
          <w:shd w:val="clear" w:color="auto" w:fill="FFFFFF"/>
          <w:lang w:val="uk-UA"/>
        </w:rPr>
        <w:t>-</w:t>
      </w:r>
      <w:proofErr w:type="spellStart"/>
      <w:r w:rsidRPr="00B327DD">
        <w:rPr>
          <w:rFonts w:ascii="Times New Roman" w:hAnsi="Times New Roman"/>
          <w:color w:val="000000"/>
          <w:sz w:val="28"/>
          <w:szCs w:val="28"/>
          <w:shd w:val="clear" w:color="auto" w:fill="FFFFFF"/>
          <w:lang w:val="uk-UA"/>
        </w:rPr>
        <w:t>латун</w:t>
      </w:r>
      <w:proofErr w:type="spellEnd"/>
      <w:r w:rsidRPr="00B327DD">
        <w:rPr>
          <w:rFonts w:ascii="Times New Roman" w:hAnsi="Times New Roman"/>
          <w:color w:val="000000"/>
          <w:sz w:val="28"/>
          <w:szCs w:val="28"/>
          <w:shd w:val="clear" w:color="auto" w:fill="FFFFFF"/>
          <w:lang w:val="uk-UA"/>
        </w:rPr>
        <w:t xml:space="preserve"> у будь</w:t>
      </w:r>
      <w:r w:rsidR="00BE3DC3" w:rsidRPr="00B327DD">
        <w:rPr>
          <w:rFonts w:ascii="Times New Roman" w:hAnsi="Times New Roman"/>
          <w:color w:val="000000"/>
          <w:sz w:val="28"/>
          <w:szCs w:val="28"/>
          <w:shd w:val="clear" w:color="auto" w:fill="FFFFFF"/>
          <w:lang w:val="uk-UA"/>
        </w:rPr>
        <w:t>-</w:t>
      </w:r>
      <w:r w:rsidRPr="00B327DD">
        <w:rPr>
          <w:rFonts w:ascii="Times New Roman" w:hAnsi="Times New Roman"/>
          <w:color w:val="000000"/>
          <w:sz w:val="28"/>
          <w:szCs w:val="28"/>
          <w:shd w:val="clear" w:color="auto" w:fill="FFFFFF"/>
          <w:lang w:val="uk-UA"/>
        </w:rPr>
        <w:t>якому вигляді;</w:t>
      </w:r>
    </w:p>
    <w:p w14:paraId="46A08013"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дітям до 7 років виключити з раціону харчування ковбасні вироби, копчення, консервовані продукти, які готуються з добавленням нітратів і нітритів;</w:t>
      </w:r>
    </w:p>
    <w:p w14:paraId="165E3DAF"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в осінньо</w:t>
      </w:r>
      <w:r w:rsidR="00BE3DC3" w:rsidRPr="00B327DD">
        <w:rPr>
          <w:rFonts w:ascii="Times New Roman" w:hAnsi="Times New Roman"/>
          <w:color w:val="000000"/>
          <w:sz w:val="28"/>
          <w:szCs w:val="28"/>
          <w:shd w:val="clear" w:color="auto" w:fill="FFFFFF"/>
          <w:lang w:val="uk-UA"/>
        </w:rPr>
        <w:t>-</w:t>
      </w:r>
      <w:r w:rsidRPr="00B327DD">
        <w:rPr>
          <w:rFonts w:ascii="Times New Roman" w:hAnsi="Times New Roman"/>
          <w:color w:val="000000"/>
          <w:sz w:val="28"/>
          <w:szCs w:val="28"/>
          <w:shd w:val="clear" w:color="auto" w:fill="FFFFFF"/>
          <w:lang w:val="uk-UA"/>
        </w:rPr>
        <w:t>зимовий та весняний періоди проводити профілактичне лікування антиоксидантами (</w:t>
      </w:r>
      <w:proofErr w:type="spellStart"/>
      <w:r w:rsidRPr="00B327DD">
        <w:rPr>
          <w:rFonts w:ascii="Times New Roman" w:hAnsi="Times New Roman"/>
          <w:color w:val="000000"/>
          <w:sz w:val="28"/>
          <w:szCs w:val="28"/>
          <w:shd w:val="clear" w:color="auto" w:fill="FFFFFF"/>
          <w:lang w:val="uk-UA"/>
        </w:rPr>
        <w:t>кверцетином</w:t>
      </w:r>
      <w:proofErr w:type="spellEnd"/>
      <w:r w:rsidRPr="00B327DD">
        <w:rPr>
          <w:rFonts w:ascii="Times New Roman" w:hAnsi="Times New Roman"/>
          <w:color w:val="000000"/>
          <w:sz w:val="28"/>
          <w:szCs w:val="28"/>
          <w:shd w:val="clear" w:color="auto" w:fill="FFFFFF"/>
          <w:lang w:val="uk-UA"/>
        </w:rPr>
        <w:t>), полівітамінами, або вітамінами Е, А, В</w:t>
      </w:r>
      <w:r w:rsidRPr="00B327DD">
        <w:rPr>
          <w:rFonts w:ascii="Times New Roman" w:hAnsi="Times New Roman"/>
          <w:color w:val="000000"/>
          <w:sz w:val="28"/>
          <w:szCs w:val="28"/>
          <w:shd w:val="clear" w:color="auto" w:fill="FFFFFF"/>
          <w:vertAlign w:val="subscript"/>
          <w:lang w:val="uk-UA"/>
        </w:rPr>
        <w:t>6</w:t>
      </w:r>
      <w:r w:rsidRPr="00B327DD">
        <w:rPr>
          <w:rFonts w:ascii="Times New Roman" w:hAnsi="Times New Roman"/>
          <w:color w:val="000000"/>
          <w:sz w:val="28"/>
          <w:szCs w:val="28"/>
          <w:shd w:val="clear" w:color="auto" w:fill="FFFFFF"/>
          <w:lang w:val="uk-UA"/>
        </w:rPr>
        <w:t xml:space="preserve">, С, фолієвою кислотою, </w:t>
      </w:r>
      <w:proofErr w:type="spellStart"/>
      <w:r w:rsidRPr="00B327DD">
        <w:rPr>
          <w:rFonts w:ascii="Times New Roman" w:hAnsi="Times New Roman"/>
          <w:color w:val="000000"/>
          <w:sz w:val="28"/>
          <w:szCs w:val="28"/>
          <w:shd w:val="clear" w:color="auto" w:fill="FFFFFF"/>
          <w:lang w:val="uk-UA"/>
        </w:rPr>
        <w:t>пантотенатом</w:t>
      </w:r>
      <w:proofErr w:type="spellEnd"/>
      <w:r w:rsidRPr="00B327DD">
        <w:rPr>
          <w:rFonts w:ascii="Times New Roman" w:hAnsi="Times New Roman"/>
          <w:color w:val="000000"/>
          <w:sz w:val="28"/>
          <w:szCs w:val="28"/>
          <w:shd w:val="clear" w:color="auto" w:fill="FFFFFF"/>
          <w:lang w:val="uk-UA"/>
        </w:rPr>
        <w:t xml:space="preserve"> кальцію, глютаміновою кислотою та біологічно активними продуктами;</w:t>
      </w:r>
    </w:p>
    <w:p w14:paraId="387121D1"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 xml:space="preserve">при наявності у дітей </w:t>
      </w:r>
      <w:proofErr w:type="spellStart"/>
      <w:r w:rsidRPr="00B327DD">
        <w:rPr>
          <w:rFonts w:ascii="Times New Roman" w:hAnsi="Times New Roman"/>
          <w:color w:val="000000"/>
          <w:sz w:val="28"/>
          <w:szCs w:val="28"/>
          <w:shd w:val="clear" w:color="auto" w:fill="FFFFFF"/>
          <w:lang w:val="uk-UA"/>
        </w:rPr>
        <w:t>переданемічного</w:t>
      </w:r>
      <w:proofErr w:type="spellEnd"/>
      <w:r w:rsidRPr="00B327DD">
        <w:rPr>
          <w:rFonts w:ascii="Times New Roman" w:hAnsi="Times New Roman"/>
          <w:color w:val="000000"/>
          <w:sz w:val="28"/>
          <w:szCs w:val="28"/>
          <w:shd w:val="clear" w:color="auto" w:fill="FFFFFF"/>
          <w:lang w:val="uk-UA"/>
        </w:rPr>
        <w:t xml:space="preserve"> стану, або анемії провести визначення в крові концентрації метгемоглобіну;</w:t>
      </w:r>
    </w:p>
    <w:p w14:paraId="672B0E17"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провести обстеження на наявність дисбактеріозу і при його виявленні провести превентивне лікування, оскільки дана патологія прискорює перехід нітратів в більш токсичну форму – нітрити і тим самим поглиблює нітратну інтоксикацію;</w:t>
      </w:r>
    </w:p>
    <w:p w14:paraId="79C866E9"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 xml:space="preserve">категорично забороняється проводити приготування молочних сумішей для дітей до 1 року на воді з індивідуальних джерел водопостачання (колодязів і </w:t>
      </w:r>
      <w:proofErr w:type="spellStart"/>
      <w:r w:rsidRPr="00B327DD">
        <w:rPr>
          <w:rFonts w:ascii="Times New Roman" w:hAnsi="Times New Roman"/>
          <w:color w:val="000000"/>
          <w:sz w:val="28"/>
          <w:szCs w:val="28"/>
          <w:shd w:val="clear" w:color="auto" w:fill="FFFFFF"/>
          <w:lang w:val="uk-UA"/>
        </w:rPr>
        <w:t>т.п</w:t>
      </w:r>
      <w:proofErr w:type="spellEnd"/>
      <w:r w:rsidRPr="00B327DD">
        <w:rPr>
          <w:rFonts w:ascii="Times New Roman" w:hAnsi="Times New Roman"/>
          <w:color w:val="000000"/>
          <w:sz w:val="28"/>
          <w:szCs w:val="28"/>
          <w:shd w:val="clear" w:color="auto" w:fill="FFFFFF"/>
          <w:lang w:val="uk-UA"/>
        </w:rPr>
        <w:t>.) без попереднього їх дослідження на вміст нітратів та нітритів;</w:t>
      </w:r>
    </w:p>
    <w:p w14:paraId="182101B1"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 xml:space="preserve">включати в раціон харчування дітей продукти рослинного походження, які прискорюють виведення нітратів і нітритів з організму або здатні переводити нітрити в нетоксичні сполуки. Це насамперед: часник, </w:t>
      </w:r>
      <w:proofErr w:type="spellStart"/>
      <w:r w:rsidRPr="00B327DD">
        <w:rPr>
          <w:rFonts w:ascii="Times New Roman" w:hAnsi="Times New Roman"/>
          <w:color w:val="000000"/>
          <w:sz w:val="28"/>
          <w:szCs w:val="28"/>
          <w:shd w:val="clear" w:color="auto" w:fill="FFFFFF"/>
          <w:lang w:val="uk-UA"/>
        </w:rPr>
        <w:t>квасець</w:t>
      </w:r>
      <w:proofErr w:type="spellEnd"/>
      <w:r w:rsidRPr="00B327DD">
        <w:rPr>
          <w:rFonts w:ascii="Times New Roman" w:hAnsi="Times New Roman"/>
          <w:color w:val="000000"/>
          <w:sz w:val="28"/>
          <w:szCs w:val="28"/>
          <w:shd w:val="clear" w:color="auto" w:fill="FFFFFF"/>
          <w:lang w:val="uk-UA"/>
        </w:rPr>
        <w:t>, зелена цибуля, лимони та відвар золотого кореня;</w:t>
      </w:r>
    </w:p>
    <w:p w14:paraId="454A9F51"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 xml:space="preserve">використовувати лікарські трави і рослини як природні антиоксиданти – кропиву </w:t>
      </w:r>
      <w:proofErr w:type="spellStart"/>
      <w:r w:rsidRPr="00B327DD">
        <w:rPr>
          <w:rFonts w:ascii="Times New Roman" w:hAnsi="Times New Roman"/>
          <w:color w:val="000000"/>
          <w:sz w:val="28"/>
          <w:szCs w:val="28"/>
          <w:shd w:val="clear" w:color="auto" w:fill="FFFFFF"/>
          <w:lang w:val="uk-UA"/>
        </w:rPr>
        <w:t>двудомну</w:t>
      </w:r>
      <w:proofErr w:type="spellEnd"/>
      <w:r w:rsidRPr="00B327DD">
        <w:rPr>
          <w:rFonts w:ascii="Times New Roman" w:hAnsi="Times New Roman"/>
          <w:color w:val="000000"/>
          <w:sz w:val="28"/>
          <w:szCs w:val="28"/>
          <w:shd w:val="clear" w:color="auto" w:fill="FFFFFF"/>
          <w:lang w:val="uk-UA"/>
        </w:rPr>
        <w:t xml:space="preserve">, подорожник, обліпиху, горіхи, насіння соняшника, плоди шипшини, </w:t>
      </w:r>
      <w:proofErr w:type="spellStart"/>
      <w:r w:rsidRPr="00B327DD">
        <w:rPr>
          <w:rFonts w:ascii="Times New Roman" w:hAnsi="Times New Roman"/>
          <w:color w:val="000000"/>
          <w:sz w:val="28"/>
          <w:szCs w:val="28"/>
          <w:shd w:val="clear" w:color="auto" w:fill="FFFFFF"/>
          <w:lang w:val="uk-UA"/>
        </w:rPr>
        <w:t>горобини</w:t>
      </w:r>
      <w:proofErr w:type="spellEnd"/>
      <w:r w:rsidRPr="00B327DD">
        <w:rPr>
          <w:rFonts w:ascii="Times New Roman" w:hAnsi="Times New Roman"/>
          <w:color w:val="000000"/>
          <w:sz w:val="28"/>
          <w:szCs w:val="28"/>
          <w:shd w:val="clear" w:color="auto" w:fill="FFFFFF"/>
          <w:lang w:val="uk-UA"/>
        </w:rPr>
        <w:t>, кульбаба;</w:t>
      </w:r>
    </w:p>
    <w:p w14:paraId="5ACED338" w14:textId="77777777" w:rsidR="000A2829" w:rsidRPr="00B327DD" w:rsidRDefault="000A2829" w:rsidP="00227FDB">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lastRenderedPageBreak/>
        <w:t>забезпечити дитині правильний режим дня з раціональним розподілом фізичного, розумового навантаження та зменшенням психологічного навантаження.</w:t>
      </w:r>
    </w:p>
    <w:p w14:paraId="4B8A01A8" w14:textId="77777777" w:rsidR="000A2829" w:rsidRPr="00B327DD" w:rsidRDefault="000A2829" w:rsidP="00227FDB">
      <w:pPr>
        <w:pStyle w:val="a5"/>
        <w:spacing w:before="0" w:beforeAutospacing="0" w:after="0" w:afterAutospacing="0" w:line="360" w:lineRule="auto"/>
        <w:ind w:firstLine="600"/>
        <w:jc w:val="both"/>
        <w:rPr>
          <w:color w:val="000000"/>
          <w:sz w:val="28"/>
          <w:szCs w:val="28"/>
          <w:lang w:val="uk-UA"/>
        </w:rPr>
      </w:pPr>
      <w:r w:rsidRPr="00B327DD">
        <w:rPr>
          <w:color w:val="000000"/>
          <w:sz w:val="28"/>
          <w:szCs w:val="28"/>
          <w:lang w:val="uk-UA"/>
        </w:rPr>
        <w:t>Всесвітня декларація про забезпечення виживання, захисту та розвитку дітей (Нью</w:t>
      </w:r>
      <w:r w:rsidR="00BE3DC3" w:rsidRPr="00B327DD">
        <w:rPr>
          <w:color w:val="000000"/>
          <w:sz w:val="28"/>
          <w:szCs w:val="28"/>
          <w:lang w:val="uk-UA"/>
        </w:rPr>
        <w:t>-</w:t>
      </w:r>
      <w:r w:rsidRPr="00B327DD">
        <w:rPr>
          <w:color w:val="000000"/>
          <w:sz w:val="28"/>
          <w:szCs w:val="28"/>
          <w:lang w:val="uk-UA"/>
        </w:rPr>
        <w:t>Йорк, 1990) закликала всі держави прийняти сумісні міри для захисту оточуючого середовища, щоб діти змогли жити в більш безпечному та екологічно здоровому майбутньому. Всі програми, що стосуються охорони здоров’я дітей повинні включати завдання щодо захисту оточуючого середовища та спиратись на міцну екологічну базу. В декларації сказано, що не має іншого завдання, яке заслуговує більшої уваги, ніж охорона дитинства. Від здоров’я майбутніх поколінь залежить виживання, стабільність та прогрес усіх країн і навіть усієї цивілізації.</w:t>
      </w:r>
    </w:p>
    <w:p w14:paraId="086E5C9B" w14:textId="77777777" w:rsidR="000A2829" w:rsidRPr="00B327DD" w:rsidRDefault="000A2829" w:rsidP="00033F0A">
      <w:pPr>
        <w:spacing w:line="360" w:lineRule="auto"/>
        <w:ind w:firstLine="709"/>
        <w:jc w:val="both"/>
        <w:rPr>
          <w:szCs w:val="28"/>
        </w:rPr>
      </w:pPr>
    </w:p>
    <w:p w14:paraId="0CE3603B" w14:textId="77777777" w:rsidR="000A2829" w:rsidRPr="00B327DD" w:rsidRDefault="000A2829" w:rsidP="00BE3DC3">
      <w:pPr>
        <w:spacing w:line="360" w:lineRule="auto"/>
        <w:jc w:val="center"/>
        <w:rPr>
          <w:b/>
          <w:szCs w:val="28"/>
        </w:rPr>
      </w:pPr>
      <w:r w:rsidRPr="00B327DD">
        <w:rPr>
          <w:b/>
          <w:szCs w:val="28"/>
        </w:rPr>
        <w:br w:type="page"/>
      </w:r>
      <w:r w:rsidR="00BE3DC3" w:rsidRPr="00B327DD">
        <w:rPr>
          <w:b/>
          <w:szCs w:val="28"/>
        </w:rPr>
        <w:lastRenderedPageBreak/>
        <w:t>ВИСНОВ</w:t>
      </w:r>
      <w:r w:rsidR="005705A4" w:rsidRPr="00B327DD">
        <w:rPr>
          <w:b/>
          <w:szCs w:val="28"/>
        </w:rPr>
        <w:t>КИ</w:t>
      </w:r>
    </w:p>
    <w:p w14:paraId="09EF7A93" w14:textId="77777777" w:rsidR="000A2829" w:rsidRPr="00B327DD" w:rsidRDefault="000A2829" w:rsidP="00901A23">
      <w:pPr>
        <w:spacing w:line="360" w:lineRule="auto"/>
        <w:ind w:firstLine="600"/>
        <w:jc w:val="both"/>
        <w:rPr>
          <w:szCs w:val="28"/>
        </w:rPr>
      </w:pPr>
      <w:r w:rsidRPr="00B327DD">
        <w:rPr>
          <w:szCs w:val="28"/>
        </w:rPr>
        <w:t xml:space="preserve">Навіть нам, дорослим, не завжди буває легко перейти до здорового харчування, що вже говорити про дітей? Самостійно вони навряд чи візьмуться перечитувати наукові лекції про користь натуральних продуктів для організму і робити якісь висновки, та це їм і непотрібно, адже вони – діти, що живуть емоціями та враженнями. </w:t>
      </w:r>
    </w:p>
    <w:p w14:paraId="433E034A" w14:textId="77777777" w:rsidR="000A2829" w:rsidRPr="00B327DD" w:rsidRDefault="000A2829" w:rsidP="00901A23">
      <w:pPr>
        <w:spacing w:line="360" w:lineRule="auto"/>
        <w:ind w:firstLine="600"/>
        <w:jc w:val="both"/>
        <w:rPr>
          <w:szCs w:val="28"/>
        </w:rPr>
      </w:pPr>
      <w:r w:rsidRPr="00B327DD">
        <w:rPr>
          <w:szCs w:val="28"/>
        </w:rPr>
        <w:t>На сьогодні, навчити дітей харчуватися правильно – це дещо більше, ніж просто заохотити їх з’їсти порцію брюссельської капусти. Дослідження стверджують, що багато дітей часто пропускають сніданок, що веде, безпосередньо, до зменшення кількості поживних речовин, отриманих протягом доби. Окрім того, усе частіше діти заміняють активний відпочинок сидінням за комп’ютером із пачкою чіпсів у руках.</w:t>
      </w:r>
    </w:p>
    <w:p w14:paraId="3D10F5F7" w14:textId="77777777" w:rsidR="000A2829" w:rsidRPr="00B327DD" w:rsidRDefault="000A2829" w:rsidP="00901A23">
      <w:pPr>
        <w:spacing w:line="360" w:lineRule="auto"/>
        <w:ind w:firstLine="600"/>
        <w:jc w:val="both"/>
        <w:rPr>
          <w:szCs w:val="28"/>
        </w:rPr>
      </w:pPr>
      <w:r w:rsidRPr="00B327DD">
        <w:rPr>
          <w:szCs w:val="28"/>
        </w:rPr>
        <w:t>Здорове харчування допоможе поповнити дитячі запаси енергії, загострити розум та «вирівняти» емоційний стан. У той час, як через тиск з боку однолітків та телевізійні реклами шкідливої їжі, прищеплення дитині навичок здорового харчування здається неможливим, все ж є деякі кроки, котрі допоможуть батькам зробити це, не перетворюючи прийоми їжі на поле бою.</w:t>
      </w:r>
    </w:p>
    <w:p w14:paraId="4EB8D487" w14:textId="77777777" w:rsidR="000A2829" w:rsidRPr="00B327DD" w:rsidRDefault="000A2829" w:rsidP="00901A23">
      <w:pPr>
        <w:spacing w:line="360" w:lineRule="auto"/>
        <w:ind w:firstLine="600"/>
        <w:jc w:val="both"/>
        <w:rPr>
          <w:szCs w:val="28"/>
        </w:rPr>
      </w:pPr>
      <w:r w:rsidRPr="00B327DD">
        <w:rPr>
          <w:szCs w:val="28"/>
        </w:rPr>
        <w:t>Покажіть усе різноманіття продуктів</w:t>
      </w:r>
    </w:p>
    <w:p w14:paraId="23BE2A0B" w14:textId="77777777" w:rsidR="000A2829" w:rsidRPr="00B327DD" w:rsidRDefault="000A2829" w:rsidP="00901A23">
      <w:pPr>
        <w:spacing w:line="360" w:lineRule="auto"/>
        <w:ind w:firstLine="600"/>
        <w:jc w:val="both"/>
        <w:rPr>
          <w:szCs w:val="28"/>
        </w:rPr>
      </w:pPr>
      <w:r w:rsidRPr="00B327DD">
        <w:rPr>
          <w:szCs w:val="28"/>
        </w:rPr>
        <w:t>Полюбивши фрукти та овочі у юному віці, діти продовжать розвивати дані вподобання в їжі, що допоможе знизити ризик розвитку діабету, серцевих та ракових захворювань у подальшому. Маленькі прискіпливі їдці проходять цілком природний етап розвитку, здійснюючи контроль над усім навколишнім та виражаючи недовіру незнайомому. Тож, замість того, щоб примушувати малечу скуштувати щось нове та незнайоме для неї, спробуйте наступне:</w:t>
      </w:r>
    </w:p>
    <w:p w14:paraId="515FAA28" w14:textId="77777777" w:rsidR="000A2829" w:rsidRPr="00B327DD" w:rsidRDefault="000A2829" w:rsidP="00901A23">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пропонуйте нову порцію їжі лише тоді, коли дитина зголодніла;</w:t>
      </w:r>
    </w:p>
    <w:p w14:paraId="5E0FA948" w14:textId="77777777" w:rsidR="000A2829" w:rsidRPr="00B327DD" w:rsidRDefault="000A2829" w:rsidP="00901A23">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за один прийом їжі пропонуйте тільки один новий продукт;</w:t>
      </w:r>
    </w:p>
    <w:p w14:paraId="19DE0673" w14:textId="77777777" w:rsidR="000A2829" w:rsidRPr="00B327DD" w:rsidRDefault="000A2829" w:rsidP="00901A23">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поєднуйте нові продукти разом із улюбленими, щоб дитині легше було сприйняти їх;</w:t>
      </w:r>
    </w:p>
    <w:p w14:paraId="75AA34B4" w14:textId="77777777" w:rsidR="000A2829" w:rsidRPr="00B327DD" w:rsidRDefault="000A2829" w:rsidP="00901A23">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lastRenderedPageBreak/>
        <w:t xml:space="preserve">більше позитиву: перетворіть прийом їжі на гру, у якій дитина може стати, наприклад, відомим </w:t>
      </w:r>
      <w:proofErr w:type="spellStart"/>
      <w:r w:rsidRPr="00B327DD">
        <w:rPr>
          <w:rFonts w:ascii="Times New Roman" w:hAnsi="Times New Roman"/>
          <w:color w:val="000000"/>
          <w:sz w:val="28"/>
          <w:szCs w:val="28"/>
          <w:shd w:val="clear" w:color="auto" w:fill="FFFFFF"/>
          <w:lang w:val="uk-UA"/>
        </w:rPr>
        <w:t>кухарем</w:t>
      </w:r>
      <w:proofErr w:type="spellEnd"/>
      <w:r w:rsidRPr="00B327DD">
        <w:rPr>
          <w:rFonts w:ascii="Times New Roman" w:hAnsi="Times New Roman"/>
          <w:color w:val="000000"/>
          <w:sz w:val="28"/>
          <w:szCs w:val="28"/>
          <w:shd w:val="clear" w:color="auto" w:fill="FFFFFF"/>
          <w:lang w:val="uk-UA"/>
        </w:rPr>
        <w:t>, що може зробити свій відгук про страву, яку довелося скуштувати;</w:t>
      </w:r>
    </w:p>
    <w:p w14:paraId="1DB4CFCF" w14:textId="77777777" w:rsidR="000A2829" w:rsidRPr="00B327DD" w:rsidRDefault="000A2829" w:rsidP="00901A23">
      <w:pPr>
        <w:pStyle w:val="12"/>
        <w:numPr>
          <w:ilvl w:val="0"/>
          <w:numId w:val="2"/>
        </w:numPr>
        <w:spacing w:after="0" w:line="360" w:lineRule="auto"/>
        <w:ind w:left="0" w:firstLine="600"/>
        <w:contextualSpacing w:val="0"/>
        <w:jc w:val="both"/>
        <w:rPr>
          <w:rFonts w:ascii="Times New Roman" w:hAnsi="Times New Roman"/>
          <w:color w:val="000000"/>
          <w:sz w:val="28"/>
          <w:szCs w:val="28"/>
          <w:shd w:val="clear" w:color="auto" w:fill="FFFFFF"/>
          <w:lang w:val="uk-UA"/>
        </w:rPr>
      </w:pPr>
      <w:r w:rsidRPr="00B327DD">
        <w:rPr>
          <w:rFonts w:ascii="Times New Roman" w:hAnsi="Times New Roman"/>
          <w:color w:val="000000"/>
          <w:sz w:val="28"/>
          <w:szCs w:val="28"/>
          <w:shd w:val="clear" w:color="auto" w:fill="FFFFFF"/>
          <w:lang w:val="uk-UA"/>
        </w:rPr>
        <w:t xml:space="preserve">ходіть за покупками разом із </w:t>
      </w:r>
      <w:proofErr w:type="spellStart"/>
      <w:r w:rsidRPr="00B327DD">
        <w:rPr>
          <w:rFonts w:ascii="Times New Roman" w:hAnsi="Times New Roman"/>
          <w:color w:val="000000"/>
          <w:sz w:val="28"/>
          <w:szCs w:val="28"/>
          <w:shd w:val="clear" w:color="auto" w:fill="FFFFFF"/>
          <w:lang w:val="uk-UA"/>
        </w:rPr>
        <w:t>дітьми:нехай</w:t>
      </w:r>
      <w:proofErr w:type="spellEnd"/>
      <w:r w:rsidRPr="00B327DD">
        <w:rPr>
          <w:rFonts w:ascii="Times New Roman" w:hAnsi="Times New Roman"/>
          <w:color w:val="000000"/>
          <w:sz w:val="28"/>
          <w:szCs w:val="28"/>
          <w:shd w:val="clear" w:color="auto" w:fill="FFFFFF"/>
          <w:lang w:val="uk-UA"/>
        </w:rPr>
        <w:t xml:space="preserve"> вони самі побачать різноманітні фрукти, овочі та </w:t>
      </w:r>
      <w:proofErr w:type="spellStart"/>
      <w:r w:rsidRPr="00B327DD">
        <w:rPr>
          <w:rFonts w:ascii="Times New Roman" w:hAnsi="Times New Roman"/>
          <w:color w:val="000000"/>
          <w:sz w:val="28"/>
          <w:szCs w:val="28"/>
          <w:shd w:val="clear" w:color="auto" w:fill="FFFFFF"/>
          <w:lang w:val="uk-UA"/>
        </w:rPr>
        <w:t>оберуть</w:t>
      </w:r>
      <w:proofErr w:type="spellEnd"/>
      <w:r w:rsidRPr="00B327DD">
        <w:rPr>
          <w:rFonts w:ascii="Times New Roman" w:hAnsi="Times New Roman"/>
          <w:color w:val="000000"/>
          <w:sz w:val="28"/>
          <w:szCs w:val="28"/>
          <w:shd w:val="clear" w:color="auto" w:fill="FFFFFF"/>
          <w:lang w:val="uk-UA"/>
        </w:rPr>
        <w:t xml:space="preserve"> для себе щось нове, що вони хотіли б спробувати.</w:t>
      </w:r>
    </w:p>
    <w:p w14:paraId="3C94F9C3" w14:textId="77777777" w:rsidR="000A2829" w:rsidRPr="00B327DD" w:rsidRDefault="000A2829" w:rsidP="00901A23">
      <w:pPr>
        <w:spacing w:line="360" w:lineRule="auto"/>
        <w:ind w:firstLine="600"/>
        <w:jc w:val="both"/>
        <w:rPr>
          <w:szCs w:val="28"/>
        </w:rPr>
      </w:pPr>
      <w:r w:rsidRPr="00B327DD">
        <w:rPr>
          <w:szCs w:val="28"/>
        </w:rPr>
        <w:t>Самі ведіть здоровий спосіб життя: діти завжди насліду</w:t>
      </w:r>
      <w:r w:rsidR="007F2424">
        <w:rPr>
          <w:szCs w:val="28"/>
        </w:rPr>
        <w:t>ю</w:t>
      </w:r>
      <w:r w:rsidRPr="00B327DD">
        <w:rPr>
          <w:szCs w:val="28"/>
        </w:rPr>
        <w:t>ть поведінку дорослих, тому необхідно, щоб ваша поведінка була правильним прикладом для них. Погодьтеся, ми не можемо просити дітей їсти овочі та фрукти, якщо самі налягаємо на чіпси та газовані напої.</w:t>
      </w:r>
    </w:p>
    <w:p w14:paraId="3A3E8535" w14:textId="77777777" w:rsidR="000A2829" w:rsidRPr="00B327DD" w:rsidRDefault="000A2829" w:rsidP="00177933">
      <w:pPr>
        <w:spacing w:line="360" w:lineRule="auto"/>
        <w:jc w:val="center"/>
        <w:rPr>
          <w:b/>
          <w:szCs w:val="28"/>
        </w:rPr>
      </w:pPr>
      <w:r w:rsidRPr="00B327DD">
        <w:rPr>
          <w:szCs w:val="28"/>
        </w:rPr>
        <w:br w:type="page"/>
      </w:r>
      <w:r w:rsidR="00901A23" w:rsidRPr="00B327DD">
        <w:rPr>
          <w:b/>
          <w:szCs w:val="28"/>
        </w:rPr>
        <w:lastRenderedPageBreak/>
        <w:t>СПИСОК ВИКОРИСТАНИХ ДЖЕРЕЛ</w:t>
      </w:r>
    </w:p>
    <w:p w14:paraId="0B891427"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proofErr w:type="spellStart"/>
      <w:r w:rsidRPr="00B327DD">
        <w:rPr>
          <w:rFonts w:ascii="Times New Roman" w:hAnsi="Times New Roman"/>
          <w:sz w:val="28"/>
          <w:szCs w:val="28"/>
          <w:lang w:val="uk-UA"/>
        </w:rPr>
        <w:t>Безус</w:t>
      </w:r>
      <w:proofErr w:type="spellEnd"/>
      <w:r w:rsidRPr="00B327DD">
        <w:rPr>
          <w:rFonts w:ascii="Times New Roman" w:hAnsi="Times New Roman"/>
          <w:sz w:val="28"/>
          <w:szCs w:val="28"/>
          <w:lang w:val="uk-UA"/>
        </w:rPr>
        <w:t xml:space="preserve"> Р.М., Антонюк Г.Я. Ринок органічної продукції в Україні: проблеми та перспективи. Економіка АПК. 2011. № 6. С. 47−52. 1</w:t>
      </w:r>
    </w:p>
    <w:p w14:paraId="24D6E41A"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r w:rsidRPr="00B327DD">
        <w:rPr>
          <w:rFonts w:ascii="Times New Roman" w:hAnsi="Times New Roman"/>
          <w:sz w:val="28"/>
          <w:szCs w:val="28"/>
          <w:lang w:val="uk-UA"/>
        </w:rPr>
        <w:t xml:space="preserve">Гармашів В.В., Фомічова О.В. До питання органічного сільськогосподарського виробництва в Україні. </w:t>
      </w:r>
      <w:proofErr w:type="spellStart"/>
      <w:r w:rsidRPr="00B327DD">
        <w:rPr>
          <w:rFonts w:ascii="Times New Roman" w:hAnsi="Times New Roman"/>
          <w:sz w:val="28"/>
          <w:szCs w:val="28"/>
          <w:lang w:val="uk-UA"/>
        </w:rPr>
        <w:t>Вісн</w:t>
      </w:r>
      <w:proofErr w:type="spellEnd"/>
      <w:r w:rsidRPr="00B327DD">
        <w:rPr>
          <w:rFonts w:ascii="Times New Roman" w:hAnsi="Times New Roman"/>
          <w:sz w:val="28"/>
          <w:szCs w:val="28"/>
          <w:lang w:val="uk-UA"/>
        </w:rPr>
        <w:t xml:space="preserve">. </w:t>
      </w:r>
      <w:proofErr w:type="spellStart"/>
      <w:r w:rsidRPr="00B327DD">
        <w:rPr>
          <w:rFonts w:ascii="Times New Roman" w:hAnsi="Times New Roman"/>
          <w:sz w:val="28"/>
          <w:szCs w:val="28"/>
          <w:lang w:val="uk-UA"/>
        </w:rPr>
        <w:t>аграр</w:t>
      </w:r>
      <w:proofErr w:type="spellEnd"/>
      <w:r w:rsidRPr="00B327DD">
        <w:rPr>
          <w:rFonts w:ascii="Times New Roman" w:hAnsi="Times New Roman"/>
          <w:sz w:val="28"/>
          <w:szCs w:val="28"/>
          <w:lang w:val="uk-UA"/>
        </w:rPr>
        <w:t xml:space="preserve">. науки. 2010. № 7. С. 11−16. </w:t>
      </w:r>
    </w:p>
    <w:p w14:paraId="62F97B4E"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r w:rsidRPr="00B327DD">
        <w:rPr>
          <w:rFonts w:ascii="Times New Roman" w:hAnsi="Times New Roman"/>
          <w:sz w:val="28"/>
          <w:szCs w:val="28"/>
          <w:lang w:val="uk-UA"/>
        </w:rPr>
        <w:t xml:space="preserve">Дудар В.О. Формування системи органічного агровиробництва. Економіка АПК. 2012. № 8. C. 31-38. </w:t>
      </w:r>
    </w:p>
    <w:p w14:paraId="17FC5294"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proofErr w:type="spellStart"/>
      <w:r w:rsidRPr="00B327DD">
        <w:rPr>
          <w:rFonts w:ascii="Times New Roman" w:hAnsi="Times New Roman"/>
          <w:sz w:val="28"/>
          <w:szCs w:val="28"/>
          <w:lang w:val="uk-UA"/>
        </w:rPr>
        <w:t>Кiщук</w:t>
      </w:r>
      <w:proofErr w:type="spellEnd"/>
      <w:r w:rsidRPr="00B327DD">
        <w:rPr>
          <w:rFonts w:ascii="Times New Roman" w:hAnsi="Times New Roman"/>
          <w:sz w:val="28"/>
          <w:szCs w:val="28"/>
          <w:lang w:val="uk-UA"/>
        </w:rPr>
        <w:t xml:space="preserve"> С., </w:t>
      </w:r>
      <w:proofErr w:type="spellStart"/>
      <w:r w:rsidRPr="00B327DD">
        <w:rPr>
          <w:rFonts w:ascii="Times New Roman" w:hAnsi="Times New Roman"/>
          <w:sz w:val="28"/>
          <w:szCs w:val="28"/>
          <w:lang w:val="uk-UA"/>
        </w:rPr>
        <w:t>Громитко</w:t>
      </w:r>
      <w:proofErr w:type="spellEnd"/>
      <w:r w:rsidRPr="00B327DD">
        <w:rPr>
          <w:rFonts w:ascii="Times New Roman" w:hAnsi="Times New Roman"/>
          <w:sz w:val="28"/>
          <w:szCs w:val="28"/>
          <w:lang w:val="uk-UA"/>
        </w:rPr>
        <w:t xml:space="preserve"> В., Яворів В. Розвиток </w:t>
      </w:r>
      <w:proofErr w:type="spellStart"/>
      <w:r w:rsidRPr="00B327DD">
        <w:rPr>
          <w:rFonts w:ascii="Times New Roman" w:hAnsi="Times New Roman"/>
          <w:sz w:val="28"/>
          <w:szCs w:val="28"/>
          <w:lang w:val="uk-UA"/>
        </w:rPr>
        <w:t>органiчного</w:t>
      </w:r>
      <w:proofErr w:type="spellEnd"/>
      <w:r w:rsidRPr="00B327DD">
        <w:rPr>
          <w:rFonts w:ascii="Times New Roman" w:hAnsi="Times New Roman"/>
          <w:sz w:val="28"/>
          <w:szCs w:val="28"/>
          <w:lang w:val="uk-UA"/>
        </w:rPr>
        <w:t xml:space="preserve"> землеробства в </w:t>
      </w:r>
      <w:proofErr w:type="spellStart"/>
      <w:r w:rsidRPr="00B327DD">
        <w:rPr>
          <w:rFonts w:ascii="Times New Roman" w:hAnsi="Times New Roman"/>
          <w:sz w:val="28"/>
          <w:szCs w:val="28"/>
          <w:lang w:val="uk-UA"/>
        </w:rPr>
        <w:t>Українi</w:t>
      </w:r>
      <w:proofErr w:type="spellEnd"/>
      <w:r w:rsidRPr="00B327DD">
        <w:rPr>
          <w:rFonts w:ascii="Times New Roman" w:hAnsi="Times New Roman"/>
          <w:sz w:val="28"/>
          <w:szCs w:val="28"/>
          <w:lang w:val="uk-UA"/>
        </w:rPr>
        <w:t xml:space="preserve"> та </w:t>
      </w:r>
      <w:proofErr w:type="spellStart"/>
      <w:r w:rsidRPr="00B327DD">
        <w:rPr>
          <w:rFonts w:ascii="Times New Roman" w:hAnsi="Times New Roman"/>
          <w:sz w:val="28"/>
          <w:szCs w:val="28"/>
          <w:lang w:val="uk-UA"/>
        </w:rPr>
        <w:t>свiтi</w:t>
      </w:r>
      <w:proofErr w:type="spellEnd"/>
      <w:r w:rsidRPr="00B327DD">
        <w:rPr>
          <w:rFonts w:ascii="Times New Roman" w:hAnsi="Times New Roman"/>
          <w:sz w:val="28"/>
          <w:szCs w:val="28"/>
          <w:lang w:val="uk-UA"/>
        </w:rPr>
        <w:t xml:space="preserve">. </w:t>
      </w:r>
      <w:proofErr w:type="spellStart"/>
      <w:r w:rsidRPr="00B327DD">
        <w:rPr>
          <w:rFonts w:ascii="Times New Roman" w:hAnsi="Times New Roman"/>
          <w:sz w:val="28"/>
          <w:szCs w:val="28"/>
          <w:lang w:val="uk-UA"/>
        </w:rPr>
        <w:t>Технiка</w:t>
      </w:r>
      <w:proofErr w:type="spellEnd"/>
      <w:r w:rsidRPr="00B327DD">
        <w:rPr>
          <w:rFonts w:ascii="Times New Roman" w:hAnsi="Times New Roman"/>
          <w:sz w:val="28"/>
          <w:szCs w:val="28"/>
          <w:lang w:val="uk-UA"/>
        </w:rPr>
        <w:t xml:space="preserve"> i </w:t>
      </w:r>
      <w:proofErr w:type="spellStart"/>
      <w:r w:rsidRPr="00B327DD">
        <w:rPr>
          <w:rFonts w:ascii="Times New Roman" w:hAnsi="Times New Roman"/>
          <w:sz w:val="28"/>
          <w:szCs w:val="28"/>
          <w:lang w:val="uk-UA"/>
        </w:rPr>
        <w:t>технологiї</w:t>
      </w:r>
      <w:proofErr w:type="spellEnd"/>
      <w:r w:rsidRPr="00B327DD">
        <w:rPr>
          <w:rFonts w:ascii="Times New Roman" w:hAnsi="Times New Roman"/>
          <w:sz w:val="28"/>
          <w:szCs w:val="28"/>
          <w:lang w:val="uk-UA"/>
        </w:rPr>
        <w:t xml:space="preserve"> АПК. 2013. № 8. С.33−34. </w:t>
      </w:r>
    </w:p>
    <w:p w14:paraId="45F8B92E"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proofErr w:type="spellStart"/>
      <w:r w:rsidRPr="00B327DD">
        <w:rPr>
          <w:rFonts w:ascii="Times New Roman" w:hAnsi="Times New Roman"/>
          <w:sz w:val="28"/>
          <w:szCs w:val="28"/>
          <w:lang w:val="uk-UA"/>
        </w:rPr>
        <w:t>Куничак</w:t>
      </w:r>
      <w:proofErr w:type="spellEnd"/>
      <w:r w:rsidRPr="00B327DD">
        <w:rPr>
          <w:rFonts w:ascii="Times New Roman" w:hAnsi="Times New Roman"/>
          <w:sz w:val="28"/>
          <w:szCs w:val="28"/>
          <w:lang w:val="uk-UA"/>
        </w:rPr>
        <w:t xml:space="preserve"> Г.А. Органічне виробництво сільськогосподарської продукції. Пропозиція. 2013. № 10. C. 74-76. </w:t>
      </w:r>
    </w:p>
    <w:p w14:paraId="71E4E323"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proofErr w:type="spellStart"/>
      <w:r w:rsidRPr="00B327DD">
        <w:rPr>
          <w:rFonts w:ascii="Times New Roman" w:hAnsi="Times New Roman"/>
          <w:sz w:val="28"/>
          <w:szCs w:val="28"/>
          <w:lang w:val="uk-UA"/>
        </w:rPr>
        <w:t>Лупенко</w:t>
      </w:r>
      <w:proofErr w:type="spellEnd"/>
      <w:r w:rsidRPr="00B327DD">
        <w:rPr>
          <w:rFonts w:ascii="Times New Roman" w:hAnsi="Times New Roman"/>
          <w:sz w:val="28"/>
          <w:szCs w:val="28"/>
          <w:lang w:val="uk-UA"/>
        </w:rPr>
        <w:t xml:space="preserve"> Ю. О. Формування попиту та пропозиції на ринку органічної продукції. Органічне виробництво і продовольча безпека. – Житомир: «Полісся». 2013. С. 3-9. </w:t>
      </w:r>
    </w:p>
    <w:p w14:paraId="74EAB637"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r w:rsidRPr="00B327DD">
        <w:rPr>
          <w:rFonts w:ascii="Times New Roman" w:hAnsi="Times New Roman"/>
          <w:sz w:val="28"/>
          <w:szCs w:val="28"/>
          <w:lang w:val="uk-UA"/>
        </w:rPr>
        <w:t xml:space="preserve">Мельничук Я.В. Організаційні аспекти ведення органічного землеробства. Економіка АПК. 2015. № 10. C.97-104. </w:t>
      </w:r>
    </w:p>
    <w:p w14:paraId="6B5D4999"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r w:rsidRPr="00B327DD">
        <w:rPr>
          <w:rFonts w:ascii="Times New Roman" w:hAnsi="Times New Roman"/>
          <w:sz w:val="28"/>
          <w:szCs w:val="28"/>
          <w:lang w:val="uk-UA"/>
        </w:rPr>
        <w:t xml:space="preserve">Найда І. С., </w:t>
      </w:r>
      <w:proofErr w:type="spellStart"/>
      <w:r w:rsidRPr="00B327DD">
        <w:rPr>
          <w:rFonts w:ascii="Times New Roman" w:hAnsi="Times New Roman"/>
          <w:sz w:val="28"/>
          <w:szCs w:val="28"/>
          <w:lang w:val="uk-UA"/>
        </w:rPr>
        <w:t>Запша</w:t>
      </w:r>
      <w:proofErr w:type="spellEnd"/>
      <w:r w:rsidRPr="00B327DD">
        <w:rPr>
          <w:rFonts w:ascii="Times New Roman" w:hAnsi="Times New Roman"/>
          <w:sz w:val="28"/>
          <w:szCs w:val="28"/>
          <w:lang w:val="uk-UA"/>
        </w:rPr>
        <w:t xml:space="preserve"> Г. М. Органічне землеробство як пріоритетний напрям </w:t>
      </w:r>
      <w:proofErr w:type="spellStart"/>
      <w:r w:rsidRPr="00B327DD">
        <w:rPr>
          <w:rFonts w:ascii="Times New Roman" w:hAnsi="Times New Roman"/>
          <w:sz w:val="28"/>
          <w:szCs w:val="28"/>
          <w:lang w:val="uk-UA"/>
        </w:rPr>
        <w:t>соціоекономічного</w:t>
      </w:r>
      <w:proofErr w:type="spellEnd"/>
      <w:r w:rsidRPr="00B327DD">
        <w:rPr>
          <w:rFonts w:ascii="Times New Roman" w:hAnsi="Times New Roman"/>
          <w:sz w:val="28"/>
          <w:szCs w:val="28"/>
          <w:lang w:val="uk-UA"/>
        </w:rPr>
        <w:t xml:space="preserve"> розвитку сільського господарства України. Бізнес </w:t>
      </w:r>
      <w:proofErr w:type="spellStart"/>
      <w:r w:rsidRPr="00B327DD">
        <w:rPr>
          <w:rFonts w:ascii="Times New Roman" w:hAnsi="Times New Roman"/>
          <w:sz w:val="28"/>
          <w:szCs w:val="28"/>
          <w:lang w:val="uk-UA"/>
        </w:rPr>
        <w:t>Інформ</w:t>
      </w:r>
      <w:proofErr w:type="spellEnd"/>
      <w:r w:rsidRPr="00B327DD">
        <w:rPr>
          <w:rFonts w:ascii="Times New Roman" w:hAnsi="Times New Roman"/>
          <w:sz w:val="28"/>
          <w:szCs w:val="28"/>
          <w:lang w:val="uk-UA"/>
        </w:rPr>
        <w:t xml:space="preserve">. 2015. № 1. С. 200-204. </w:t>
      </w:r>
    </w:p>
    <w:p w14:paraId="74DD68E4"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r w:rsidRPr="00B327DD">
        <w:rPr>
          <w:rFonts w:ascii="Times New Roman" w:hAnsi="Times New Roman"/>
          <w:sz w:val="28"/>
          <w:szCs w:val="28"/>
          <w:lang w:val="uk-UA"/>
        </w:rPr>
        <w:t xml:space="preserve">Писаренко П. В. Обробіток ґрунту в органічному землеробстві. </w:t>
      </w:r>
      <w:proofErr w:type="spellStart"/>
      <w:r w:rsidRPr="00B327DD">
        <w:rPr>
          <w:rFonts w:ascii="Times New Roman" w:hAnsi="Times New Roman"/>
          <w:sz w:val="28"/>
          <w:szCs w:val="28"/>
          <w:lang w:val="uk-UA"/>
        </w:rPr>
        <w:t>Дім,сад</w:t>
      </w:r>
      <w:proofErr w:type="spellEnd"/>
      <w:r w:rsidRPr="00B327DD">
        <w:rPr>
          <w:rFonts w:ascii="Times New Roman" w:hAnsi="Times New Roman"/>
          <w:sz w:val="28"/>
          <w:szCs w:val="28"/>
          <w:lang w:val="uk-UA"/>
        </w:rPr>
        <w:t xml:space="preserve">, город. 2015. № 4. C. 18 – 19. </w:t>
      </w:r>
    </w:p>
    <w:p w14:paraId="6D0DEBD6"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r w:rsidRPr="00B327DD">
        <w:rPr>
          <w:rFonts w:ascii="Times New Roman" w:hAnsi="Times New Roman"/>
          <w:sz w:val="28"/>
          <w:szCs w:val="28"/>
          <w:lang w:val="uk-UA"/>
        </w:rPr>
        <w:t xml:space="preserve">Потапенко В.Г., Потапенко О.М. Органічне сільське господарство як чинник економічної безпеки. Економіка АПК. 2011. № 5. С. 58−65. </w:t>
      </w:r>
    </w:p>
    <w:p w14:paraId="4A1D5811"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proofErr w:type="spellStart"/>
      <w:r w:rsidRPr="00B327DD">
        <w:rPr>
          <w:rFonts w:ascii="Times New Roman" w:hAnsi="Times New Roman"/>
          <w:sz w:val="28"/>
          <w:szCs w:val="28"/>
          <w:lang w:val="uk-UA"/>
        </w:rPr>
        <w:t>Скальський</w:t>
      </w:r>
      <w:proofErr w:type="spellEnd"/>
      <w:r w:rsidRPr="00B327DD">
        <w:rPr>
          <w:rFonts w:ascii="Times New Roman" w:hAnsi="Times New Roman"/>
          <w:sz w:val="28"/>
          <w:szCs w:val="28"/>
          <w:lang w:val="uk-UA"/>
        </w:rPr>
        <w:t xml:space="preserve"> В.В. Органічне землеробство: проблеми та перспективи. Економіка АПК. 2010. № 4. С.48−53. </w:t>
      </w:r>
    </w:p>
    <w:p w14:paraId="62C87098"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r w:rsidRPr="00B327DD">
        <w:rPr>
          <w:rFonts w:ascii="Times New Roman" w:hAnsi="Times New Roman"/>
          <w:sz w:val="28"/>
          <w:szCs w:val="28"/>
          <w:lang w:val="uk-UA"/>
        </w:rPr>
        <w:t xml:space="preserve">Чайка Т.С. Агротехнологічні заходи органічного землеробства. Дім, сад, город. 2014. № 7. C. 26. </w:t>
      </w:r>
    </w:p>
    <w:p w14:paraId="3E94710D" w14:textId="77777777" w:rsidR="00177933" w:rsidRPr="00B327DD" w:rsidRDefault="00177933" w:rsidP="00116BA3">
      <w:pPr>
        <w:pStyle w:val="ab"/>
        <w:numPr>
          <w:ilvl w:val="0"/>
          <w:numId w:val="6"/>
        </w:numPr>
        <w:shd w:val="clear" w:color="auto" w:fill="FFFFFF"/>
        <w:spacing w:after="0" w:line="360" w:lineRule="auto"/>
        <w:contextualSpacing w:val="0"/>
        <w:rPr>
          <w:rFonts w:ascii="Times New Roman" w:hAnsi="Times New Roman"/>
          <w:sz w:val="28"/>
          <w:szCs w:val="28"/>
          <w:lang w:val="uk-UA"/>
        </w:rPr>
      </w:pPr>
      <w:r w:rsidRPr="00B327DD">
        <w:rPr>
          <w:rFonts w:ascii="Times New Roman" w:hAnsi="Times New Roman"/>
          <w:sz w:val="28"/>
          <w:szCs w:val="28"/>
          <w:lang w:val="uk-UA"/>
        </w:rPr>
        <w:t xml:space="preserve">Шпак Г. Система забезпечення органічного виробництва. Екологічний вісник. 2012. № 3. C. 26-27. 61 </w:t>
      </w:r>
    </w:p>
    <w:p w14:paraId="5FC1E6E6" w14:textId="77777777" w:rsidR="00177933" w:rsidRPr="00B327DD" w:rsidRDefault="00127E06" w:rsidP="00116BA3">
      <w:pPr>
        <w:pStyle w:val="ab"/>
        <w:numPr>
          <w:ilvl w:val="0"/>
          <w:numId w:val="6"/>
        </w:numPr>
        <w:spacing w:after="0" w:line="360" w:lineRule="auto"/>
        <w:contextualSpacing w:val="0"/>
        <w:rPr>
          <w:rStyle w:val="a7"/>
          <w:rFonts w:ascii="Times New Roman" w:eastAsia="Times New Roman" w:hAnsi="Times New Roman"/>
          <w:color w:val="auto"/>
          <w:sz w:val="28"/>
          <w:szCs w:val="28"/>
          <w:lang w:val="uk-UA" w:eastAsia="uk-UA"/>
        </w:rPr>
      </w:pPr>
      <w:r w:rsidRPr="00B327DD">
        <w:rPr>
          <w:rStyle w:val="a7"/>
          <w:rFonts w:ascii="Times New Roman" w:eastAsia="Times New Roman" w:hAnsi="Times New Roman"/>
          <w:color w:val="auto"/>
          <w:sz w:val="28"/>
          <w:szCs w:val="28"/>
          <w:u w:val="none"/>
          <w:lang w:val="uk-UA" w:eastAsia="uk-UA"/>
        </w:rPr>
        <w:lastRenderedPageBreak/>
        <w:t xml:space="preserve">Офіційний сайт </w:t>
      </w:r>
      <w:r w:rsidR="00A92681" w:rsidRPr="00B327DD">
        <w:rPr>
          <w:rStyle w:val="a7"/>
          <w:rFonts w:ascii="Times New Roman" w:eastAsia="Times New Roman" w:hAnsi="Times New Roman"/>
          <w:color w:val="auto"/>
          <w:sz w:val="28"/>
          <w:szCs w:val="28"/>
          <w:u w:val="none"/>
          <w:lang w:val="uk-UA" w:eastAsia="uk-UA"/>
        </w:rPr>
        <w:t>інтернет-магазину «</w:t>
      </w:r>
      <w:proofErr w:type="spellStart"/>
      <w:r w:rsidR="00A92681" w:rsidRPr="00B327DD">
        <w:rPr>
          <w:rStyle w:val="a7"/>
          <w:rFonts w:ascii="Times New Roman" w:eastAsia="Times New Roman" w:hAnsi="Times New Roman"/>
          <w:color w:val="auto"/>
          <w:sz w:val="28"/>
          <w:szCs w:val="28"/>
          <w:u w:val="none"/>
          <w:lang w:val="uk-UA" w:eastAsia="uk-UA"/>
        </w:rPr>
        <w:t>Panama</w:t>
      </w:r>
      <w:proofErr w:type="spellEnd"/>
      <w:r w:rsidR="00A92681" w:rsidRPr="00B327DD">
        <w:rPr>
          <w:rStyle w:val="a7"/>
          <w:rFonts w:ascii="Times New Roman" w:eastAsia="Times New Roman" w:hAnsi="Times New Roman"/>
          <w:color w:val="auto"/>
          <w:sz w:val="28"/>
          <w:szCs w:val="28"/>
          <w:u w:val="none"/>
          <w:lang w:val="uk-UA" w:eastAsia="uk-UA"/>
        </w:rPr>
        <w:t>» URL:</w:t>
      </w:r>
      <w:hyperlink r:id="rId8" w:history="1">
        <w:r w:rsidR="00177933" w:rsidRPr="00B327DD">
          <w:rPr>
            <w:rStyle w:val="a7"/>
            <w:rFonts w:ascii="Times New Roman" w:eastAsia="Times New Roman" w:hAnsi="Times New Roman"/>
            <w:color w:val="auto"/>
            <w:sz w:val="28"/>
            <w:szCs w:val="28"/>
            <w:lang w:val="uk-UA" w:eastAsia="uk-UA"/>
          </w:rPr>
          <w:t>https://panama.ua/ua/categorys/483808/</w:t>
        </w:r>
      </w:hyperlink>
      <w:r w:rsidRPr="00B327DD">
        <w:rPr>
          <w:rStyle w:val="a7"/>
          <w:rFonts w:ascii="Times New Roman" w:eastAsia="Times New Roman" w:hAnsi="Times New Roman"/>
          <w:sz w:val="28"/>
          <w:szCs w:val="28"/>
          <w:lang w:val="uk-UA" w:eastAsia="uk-UA"/>
        </w:rPr>
        <w:t xml:space="preserve"> </w:t>
      </w:r>
    </w:p>
    <w:p w14:paraId="2CC3E3F7" w14:textId="77777777" w:rsidR="00177933" w:rsidRPr="00B327DD" w:rsidRDefault="00A92681" w:rsidP="00116BA3">
      <w:pPr>
        <w:pStyle w:val="ab"/>
        <w:numPr>
          <w:ilvl w:val="0"/>
          <w:numId w:val="6"/>
        </w:numPr>
        <w:spacing w:after="0" w:line="360" w:lineRule="auto"/>
        <w:contextualSpacing w:val="0"/>
        <w:rPr>
          <w:rFonts w:ascii="Times New Roman" w:eastAsia="Times New Roman" w:hAnsi="Times New Roman"/>
          <w:sz w:val="28"/>
          <w:szCs w:val="28"/>
          <w:lang w:val="uk-UA" w:eastAsia="uk-UA"/>
        </w:rPr>
      </w:pPr>
      <w:r w:rsidRPr="00B327DD">
        <w:rPr>
          <w:rStyle w:val="a7"/>
          <w:rFonts w:ascii="Times New Roman" w:eastAsia="Times New Roman" w:hAnsi="Times New Roman"/>
          <w:color w:val="auto"/>
          <w:sz w:val="28"/>
          <w:szCs w:val="28"/>
          <w:u w:val="none"/>
          <w:lang w:val="uk-UA" w:eastAsia="uk-UA"/>
        </w:rPr>
        <w:t>Характеристика і особливості дитячого харчування залежно від віку URL:</w:t>
      </w:r>
      <w:hyperlink r:id="rId9" w:history="1">
        <w:r w:rsidR="00177933" w:rsidRPr="00B327DD">
          <w:rPr>
            <w:rStyle w:val="a7"/>
            <w:rFonts w:ascii="Times New Roman" w:eastAsia="Times New Roman" w:hAnsi="Times New Roman"/>
            <w:color w:val="auto"/>
            <w:sz w:val="28"/>
            <w:szCs w:val="28"/>
            <w:lang w:val="uk-UA" w:eastAsia="uk-UA"/>
          </w:rPr>
          <w:t>https://studwood.net/1643343/tovarovedenie/harakteristika_osoblivosti_dityachogo_harchuvannya_zalezhno_viku</w:t>
        </w:r>
      </w:hyperlink>
      <w:r w:rsidR="00177933" w:rsidRPr="00B327DD">
        <w:rPr>
          <w:rFonts w:ascii="Times New Roman" w:eastAsia="Times New Roman" w:hAnsi="Times New Roman"/>
          <w:sz w:val="28"/>
          <w:szCs w:val="28"/>
          <w:lang w:val="uk-UA" w:eastAsia="uk-UA"/>
        </w:rPr>
        <w:t xml:space="preserve"> </w:t>
      </w:r>
    </w:p>
    <w:p w14:paraId="720D4F79" w14:textId="77777777" w:rsidR="00177933" w:rsidRPr="00B327DD" w:rsidRDefault="00A92681" w:rsidP="00116BA3">
      <w:pPr>
        <w:pStyle w:val="ab"/>
        <w:numPr>
          <w:ilvl w:val="0"/>
          <w:numId w:val="6"/>
        </w:numPr>
        <w:spacing w:after="0" w:line="360" w:lineRule="auto"/>
        <w:contextualSpacing w:val="0"/>
        <w:rPr>
          <w:rFonts w:ascii="Times New Roman" w:hAnsi="Times New Roman"/>
          <w:sz w:val="28"/>
          <w:szCs w:val="28"/>
          <w:lang w:val="uk-UA"/>
        </w:rPr>
      </w:pPr>
      <w:r w:rsidRPr="00B327DD">
        <w:rPr>
          <w:rFonts w:ascii="Times New Roman" w:hAnsi="Times New Roman"/>
          <w:sz w:val="28"/>
          <w:szCs w:val="28"/>
          <w:lang w:val="uk-UA"/>
        </w:rPr>
        <w:t xml:space="preserve">Дитяче харчування </w:t>
      </w:r>
      <w:r w:rsidRPr="00B327DD">
        <w:rPr>
          <w:rStyle w:val="a7"/>
          <w:rFonts w:ascii="Times New Roman" w:eastAsia="Times New Roman" w:hAnsi="Times New Roman"/>
          <w:color w:val="auto"/>
          <w:sz w:val="28"/>
          <w:szCs w:val="28"/>
          <w:u w:val="none"/>
          <w:lang w:val="uk-UA" w:eastAsia="uk-UA"/>
        </w:rPr>
        <w:t>URL:</w:t>
      </w:r>
      <w:hyperlink r:id="rId10" w:history="1">
        <w:r w:rsidR="00177933" w:rsidRPr="00B327DD">
          <w:rPr>
            <w:rStyle w:val="a7"/>
            <w:rFonts w:ascii="Times New Roman" w:hAnsi="Times New Roman"/>
            <w:color w:val="auto"/>
            <w:sz w:val="28"/>
            <w:szCs w:val="28"/>
            <w:lang w:val="uk-UA"/>
          </w:rPr>
          <w:t>https://harchi.info/articles/dytyache-harchuvannya</w:t>
        </w:r>
      </w:hyperlink>
      <w:r w:rsidR="00177933" w:rsidRPr="00B327DD">
        <w:rPr>
          <w:rFonts w:ascii="Times New Roman" w:hAnsi="Times New Roman"/>
          <w:sz w:val="28"/>
          <w:szCs w:val="28"/>
          <w:lang w:val="uk-UA"/>
        </w:rPr>
        <w:t xml:space="preserve"> </w:t>
      </w:r>
    </w:p>
    <w:p w14:paraId="03AEBF82" w14:textId="77777777" w:rsidR="00177933" w:rsidRPr="00B327DD" w:rsidRDefault="00A92681" w:rsidP="00116BA3">
      <w:pPr>
        <w:pStyle w:val="ab"/>
        <w:numPr>
          <w:ilvl w:val="0"/>
          <w:numId w:val="6"/>
        </w:numPr>
        <w:spacing w:after="0" w:line="360" w:lineRule="auto"/>
        <w:contextualSpacing w:val="0"/>
        <w:rPr>
          <w:rFonts w:ascii="Times New Roman" w:hAnsi="Times New Roman"/>
          <w:sz w:val="28"/>
          <w:szCs w:val="28"/>
          <w:lang w:val="uk-UA"/>
        </w:rPr>
      </w:pPr>
      <w:r w:rsidRPr="00B327DD">
        <w:rPr>
          <w:rFonts w:ascii="Times New Roman" w:hAnsi="Times New Roman"/>
          <w:sz w:val="28"/>
          <w:szCs w:val="28"/>
          <w:lang w:val="uk-UA"/>
        </w:rPr>
        <w:t xml:space="preserve">Як допомогти дітям харчуватися правильно </w:t>
      </w:r>
      <w:r w:rsidRPr="00B327DD">
        <w:rPr>
          <w:rStyle w:val="a7"/>
          <w:rFonts w:ascii="Times New Roman" w:eastAsia="Times New Roman" w:hAnsi="Times New Roman"/>
          <w:color w:val="auto"/>
          <w:sz w:val="28"/>
          <w:szCs w:val="28"/>
          <w:u w:val="none"/>
          <w:lang w:val="uk-UA" w:eastAsia="uk-UA"/>
        </w:rPr>
        <w:t>URL:</w:t>
      </w:r>
      <w:hyperlink r:id="rId11" w:history="1">
        <w:r w:rsidR="00177933" w:rsidRPr="00B327DD">
          <w:rPr>
            <w:rStyle w:val="a7"/>
            <w:rFonts w:ascii="Times New Roman" w:hAnsi="Times New Roman"/>
            <w:color w:val="auto"/>
            <w:sz w:val="28"/>
            <w:szCs w:val="28"/>
            <w:lang w:val="uk-UA"/>
          </w:rPr>
          <w:t>https://harchi.info/articles/yak-dopomogty-dityam-harchuvatysya-pravylno</w:t>
        </w:r>
      </w:hyperlink>
      <w:r w:rsidR="00177933" w:rsidRPr="00B327DD">
        <w:rPr>
          <w:rFonts w:ascii="Times New Roman" w:hAnsi="Times New Roman"/>
          <w:sz w:val="28"/>
          <w:szCs w:val="28"/>
          <w:lang w:val="uk-UA"/>
        </w:rPr>
        <w:t xml:space="preserve"> </w:t>
      </w:r>
    </w:p>
    <w:p w14:paraId="61F59D17" w14:textId="77777777" w:rsidR="00177933" w:rsidRPr="00B327DD" w:rsidRDefault="0047096C" w:rsidP="00116BA3">
      <w:pPr>
        <w:pStyle w:val="ab"/>
        <w:numPr>
          <w:ilvl w:val="0"/>
          <w:numId w:val="6"/>
        </w:numPr>
        <w:spacing w:after="0" w:line="360" w:lineRule="auto"/>
        <w:contextualSpacing w:val="0"/>
        <w:rPr>
          <w:rFonts w:ascii="Times New Roman" w:hAnsi="Times New Roman"/>
          <w:sz w:val="28"/>
          <w:szCs w:val="28"/>
          <w:lang w:val="uk-UA"/>
        </w:rPr>
      </w:pPr>
      <w:proofErr w:type="spellStart"/>
      <w:r>
        <w:rPr>
          <w:rStyle w:val="a7"/>
          <w:rFonts w:ascii="Times New Roman" w:eastAsia="Times New Roman" w:hAnsi="Times New Roman"/>
          <w:color w:val="auto"/>
          <w:sz w:val="28"/>
          <w:szCs w:val="28"/>
          <w:u w:val="none"/>
          <w:lang w:val="en-US" w:eastAsia="uk-UA"/>
        </w:rPr>
        <w:t>StudFiles</w:t>
      </w:r>
      <w:proofErr w:type="spellEnd"/>
      <w:r w:rsidRPr="0047096C">
        <w:rPr>
          <w:rStyle w:val="a7"/>
          <w:rFonts w:ascii="Times New Roman" w:eastAsia="Times New Roman" w:hAnsi="Times New Roman"/>
          <w:color w:val="auto"/>
          <w:sz w:val="28"/>
          <w:szCs w:val="28"/>
          <w:u w:val="none"/>
          <w:lang w:eastAsia="uk-UA"/>
        </w:rPr>
        <w:t xml:space="preserve"> </w:t>
      </w:r>
      <w:r>
        <w:rPr>
          <w:rStyle w:val="a7"/>
          <w:rFonts w:ascii="Times New Roman" w:eastAsia="Times New Roman" w:hAnsi="Times New Roman"/>
          <w:color w:val="auto"/>
          <w:sz w:val="28"/>
          <w:szCs w:val="28"/>
          <w:u w:val="none"/>
          <w:lang w:val="uk-UA" w:eastAsia="uk-UA"/>
        </w:rPr>
        <w:t xml:space="preserve">файловий архів студентів. Вигодовування. </w:t>
      </w:r>
      <w:r w:rsidR="00A92681" w:rsidRPr="00B327DD">
        <w:rPr>
          <w:rStyle w:val="a7"/>
          <w:rFonts w:ascii="Times New Roman" w:eastAsia="Times New Roman" w:hAnsi="Times New Roman"/>
          <w:color w:val="auto"/>
          <w:sz w:val="28"/>
          <w:szCs w:val="28"/>
          <w:u w:val="none"/>
          <w:lang w:val="uk-UA" w:eastAsia="uk-UA"/>
        </w:rPr>
        <w:t>URL:</w:t>
      </w:r>
      <w:hyperlink r:id="rId12" w:history="1">
        <w:r w:rsidR="00177933" w:rsidRPr="00B327DD">
          <w:rPr>
            <w:rStyle w:val="a7"/>
            <w:rFonts w:ascii="Times New Roman" w:hAnsi="Times New Roman"/>
            <w:color w:val="auto"/>
            <w:sz w:val="28"/>
            <w:szCs w:val="28"/>
            <w:lang w:val="uk-UA"/>
          </w:rPr>
          <w:t>https://studfile.net/preview/5751522/</w:t>
        </w:r>
      </w:hyperlink>
      <w:r w:rsidR="00177933" w:rsidRPr="00B327DD">
        <w:rPr>
          <w:rFonts w:ascii="Times New Roman" w:hAnsi="Times New Roman"/>
          <w:sz w:val="28"/>
          <w:szCs w:val="28"/>
          <w:lang w:val="uk-UA"/>
        </w:rPr>
        <w:t xml:space="preserve"> </w:t>
      </w:r>
    </w:p>
    <w:sectPr w:rsidR="00177933" w:rsidRPr="00B327DD" w:rsidSect="008A5D26">
      <w:footerReference w:type="even" r:id="rId13"/>
      <w:footerReference w:type="default" r:id="rId14"/>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E5520" w14:textId="77777777" w:rsidR="00CD101C" w:rsidRDefault="00CD101C">
      <w:r>
        <w:separator/>
      </w:r>
    </w:p>
  </w:endnote>
  <w:endnote w:type="continuationSeparator" w:id="0">
    <w:p w14:paraId="62C4030E" w14:textId="77777777" w:rsidR="00CD101C" w:rsidRDefault="00CD10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6C1D4" w14:textId="77777777" w:rsidR="00616DFC" w:rsidRDefault="00616DFC" w:rsidP="00C1461B">
    <w:pPr>
      <w:pStyle w:val="a8"/>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1906C29A" w14:textId="77777777" w:rsidR="00616DFC" w:rsidRDefault="00616DFC">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4F4FC" w14:textId="77777777" w:rsidR="00616DFC" w:rsidRDefault="00616DFC" w:rsidP="00C1461B">
    <w:pPr>
      <w:pStyle w:val="a8"/>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sidR="00DC2AFA">
      <w:rPr>
        <w:rStyle w:val="a9"/>
        <w:noProof/>
      </w:rPr>
      <w:t>24</w:t>
    </w:r>
    <w:r>
      <w:rPr>
        <w:rStyle w:val="a9"/>
      </w:rPr>
      <w:fldChar w:fldCharType="end"/>
    </w:r>
  </w:p>
  <w:p w14:paraId="58673120" w14:textId="77777777" w:rsidR="00616DFC" w:rsidRDefault="00616DFC">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5AC21F" w14:textId="77777777" w:rsidR="00CD101C" w:rsidRDefault="00CD101C">
      <w:r>
        <w:separator/>
      </w:r>
    </w:p>
  </w:footnote>
  <w:footnote w:type="continuationSeparator" w:id="0">
    <w:p w14:paraId="0A8B8E94" w14:textId="77777777" w:rsidR="00CD101C" w:rsidRDefault="00CD10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94D2C"/>
    <w:multiLevelType w:val="hybridMultilevel"/>
    <w:tmpl w:val="B14C45A8"/>
    <w:lvl w:ilvl="0" w:tplc="840C5ED8">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495D2906"/>
    <w:multiLevelType w:val="multilevel"/>
    <w:tmpl w:val="EAEE30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B8746FC"/>
    <w:multiLevelType w:val="multilevel"/>
    <w:tmpl w:val="C9C8A5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0940B4F"/>
    <w:multiLevelType w:val="hybridMultilevel"/>
    <w:tmpl w:val="17D0CA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799E032A"/>
    <w:multiLevelType w:val="hybridMultilevel"/>
    <w:tmpl w:val="6BEE2A34"/>
    <w:lvl w:ilvl="0" w:tplc="3FC26524">
      <w:start w:val="7"/>
      <w:numFmt w:val="bullet"/>
      <w:lvlText w:val="-"/>
      <w:lvlJc w:val="left"/>
      <w:pPr>
        <w:ind w:left="999" w:hanging="360"/>
      </w:pPr>
      <w:rPr>
        <w:rFonts w:ascii="Times New Roman" w:eastAsia="Times New Roman" w:hAnsi="Times New Roman" w:hint="default"/>
      </w:rPr>
    </w:lvl>
    <w:lvl w:ilvl="1" w:tplc="04190003" w:tentative="1">
      <w:start w:val="1"/>
      <w:numFmt w:val="bullet"/>
      <w:lvlText w:val="o"/>
      <w:lvlJc w:val="left"/>
      <w:pPr>
        <w:ind w:left="1719" w:hanging="360"/>
      </w:pPr>
      <w:rPr>
        <w:rFonts w:ascii="Courier New" w:hAnsi="Courier New" w:hint="default"/>
      </w:rPr>
    </w:lvl>
    <w:lvl w:ilvl="2" w:tplc="04190005" w:tentative="1">
      <w:start w:val="1"/>
      <w:numFmt w:val="bullet"/>
      <w:lvlText w:val=""/>
      <w:lvlJc w:val="left"/>
      <w:pPr>
        <w:ind w:left="2439" w:hanging="360"/>
      </w:pPr>
      <w:rPr>
        <w:rFonts w:ascii="Wingdings" w:hAnsi="Wingdings" w:hint="default"/>
      </w:rPr>
    </w:lvl>
    <w:lvl w:ilvl="3" w:tplc="04190001" w:tentative="1">
      <w:start w:val="1"/>
      <w:numFmt w:val="bullet"/>
      <w:lvlText w:val=""/>
      <w:lvlJc w:val="left"/>
      <w:pPr>
        <w:ind w:left="3159" w:hanging="360"/>
      </w:pPr>
      <w:rPr>
        <w:rFonts w:ascii="Symbol" w:hAnsi="Symbol" w:hint="default"/>
      </w:rPr>
    </w:lvl>
    <w:lvl w:ilvl="4" w:tplc="04190003" w:tentative="1">
      <w:start w:val="1"/>
      <w:numFmt w:val="bullet"/>
      <w:lvlText w:val="o"/>
      <w:lvlJc w:val="left"/>
      <w:pPr>
        <w:ind w:left="3879" w:hanging="360"/>
      </w:pPr>
      <w:rPr>
        <w:rFonts w:ascii="Courier New" w:hAnsi="Courier New" w:hint="default"/>
      </w:rPr>
    </w:lvl>
    <w:lvl w:ilvl="5" w:tplc="04190005" w:tentative="1">
      <w:start w:val="1"/>
      <w:numFmt w:val="bullet"/>
      <w:lvlText w:val=""/>
      <w:lvlJc w:val="left"/>
      <w:pPr>
        <w:ind w:left="4599" w:hanging="360"/>
      </w:pPr>
      <w:rPr>
        <w:rFonts w:ascii="Wingdings" w:hAnsi="Wingdings" w:hint="default"/>
      </w:rPr>
    </w:lvl>
    <w:lvl w:ilvl="6" w:tplc="04190001" w:tentative="1">
      <w:start w:val="1"/>
      <w:numFmt w:val="bullet"/>
      <w:lvlText w:val=""/>
      <w:lvlJc w:val="left"/>
      <w:pPr>
        <w:ind w:left="5319" w:hanging="360"/>
      </w:pPr>
      <w:rPr>
        <w:rFonts w:ascii="Symbol" w:hAnsi="Symbol" w:hint="default"/>
      </w:rPr>
    </w:lvl>
    <w:lvl w:ilvl="7" w:tplc="04190003" w:tentative="1">
      <w:start w:val="1"/>
      <w:numFmt w:val="bullet"/>
      <w:lvlText w:val="o"/>
      <w:lvlJc w:val="left"/>
      <w:pPr>
        <w:ind w:left="6039" w:hanging="360"/>
      </w:pPr>
      <w:rPr>
        <w:rFonts w:ascii="Courier New" w:hAnsi="Courier New" w:hint="default"/>
      </w:rPr>
    </w:lvl>
    <w:lvl w:ilvl="8" w:tplc="04190005" w:tentative="1">
      <w:start w:val="1"/>
      <w:numFmt w:val="bullet"/>
      <w:lvlText w:val=""/>
      <w:lvlJc w:val="left"/>
      <w:pPr>
        <w:ind w:left="6759" w:hanging="360"/>
      </w:pPr>
      <w:rPr>
        <w:rFonts w:ascii="Wingdings" w:hAnsi="Wingdings" w:hint="default"/>
      </w:rPr>
    </w:lvl>
  </w:abstractNum>
  <w:abstractNum w:abstractNumId="5" w15:restartNumberingAfterBreak="0">
    <w:nsid w:val="7B217EB5"/>
    <w:multiLevelType w:val="hybridMultilevel"/>
    <w:tmpl w:val="3F66A312"/>
    <w:lvl w:ilvl="0" w:tplc="F21A4F0E">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num w:numId="1">
    <w:abstractNumId w:val="5"/>
  </w:num>
  <w:num w:numId="2">
    <w:abstractNumId w:val="4"/>
  </w:num>
  <w:num w:numId="3">
    <w:abstractNumId w:val="1"/>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310"/>
    <w:rsid w:val="00000742"/>
    <w:rsid w:val="00033F0A"/>
    <w:rsid w:val="00056763"/>
    <w:rsid w:val="000A2829"/>
    <w:rsid w:val="000A2909"/>
    <w:rsid w:val="000A59F1"/>
    <w:rsid w:val="000E3287"/>
    <w:rsid w:val="00116BA3"/>
    <w:rsid w:val="00127E06"/>
    <w:rsid w:val="00176460"/>
    <w:rsid w:val="00177933"/>
    <w:rsid w:val="00227FDB"/>
    <w:rsid w:val="00270B30"/>
    <w:rsid w:val="00295349"/>
    <w:rsid w:val="002A0705"/>
    <w:rsid w:val="00355DDF"/>
    <w:rsid w:val="0038427D"/>
    <w:rsid w:val="003A74E7"/>
    <w:rsid w:val="003B24CC"/>
    <w:rsid w:val="003B6224"/>
    <w:rsid w:val="003F2F2D"/>
    <w:rsid w:val="00427589"/>
    <w:rsid w:val="004616C4"/>
    <w:rsid w:val="0047096C"/>
    <w:rsid w:val="00481F69"/>
    <w:rsid w:val="00487708"/>
    <w:rsid w:val="0049712E"/>
    <w:rsid w:val="004F7D97"/>
    <w:rsid w:val="005129C2"/>
    <w:rsid w:val="00521E99"/>
    <w:rsid w:val="00526A5D"/>
    <w:rsid w:val="005338A6"/>
    <w:rsid w:val="005367F8"/>
    <w:rsid w:val="005705A4"/>
    <w:rsid w:val="005A41A4"/>
    <w:rsid w:val="005A7118"/>
    <w:rsid w:val="005C7968"/>
    <w:rsid w:val="00616DFC"/>
    <w:rsid w:val="00654577"/>
    <w:rsid w:val="006876CF"/>
    <w:rsid w:val="00706284"/>
    <w:rsid w:val="00774456"/>
    <w:rsid w:val="0078034A"/>
    <w:rsid w:val="007A063E"/>
    <w:rsid w:val="007B3968"/>
    <w:rsid w:val="007F2424"/>
    <w:rsid w:val="00811EC3"/>
    <w:rsid w:val="00813DE5"/>
    <w:rsid w:val="00826322"/>
    <w:rsid w:val="008A5D26"/>
    <w:rsid w:val="00901A23"/>
    <w:rsid w:val="009134BA"/>
    <w:rsid w:val="00950DB1"/>
    <w:rsid w:val="009B0674"/>
    <w:rsid w:val="00A363E5"/>
    <w:rsid w:val="00A91A1C"/>
    <w:rsid w:val="00A92681"/>
    <w:rsid w:val="00AF7B99"/>
    <w:rsid w:val="00B327DD"/>
    <w:rsid w:val="00B6485E"/>
    <w:rsid w:val="00B75B8C"/>
    <w:rsid w:val="00B96D51"/>
    <w:rsid w:val="00B97501"/>
    <w:rsid w:val="00BA06DB"/>
    <w:rsid w:val="00BD02F1"/>
    <w:rsid w:val="00BE3DC3"/>
    <w:rsid w:val="00C1461B"/>
    <w:rsid w:val="00C272CB"/>
    <w:rsid w:val="00C85C4D"/>
    <w:rsid w:val="00C86C67"/>
    <w:rsid w:val="00CA5943"/>
    <w:rsid w:val="00CC247E"/>
    <w:rsid w:val="00CD101C"/>
    <w:rsid w:val="00D665AC"/>
    <w:rsid w:val="00DB2310"/>
    <w:rsid w:val="00DC2AFA"/>
    <w:rsid w:val="00DE7D70"/>
    <w:rsid w:val="00E31EB0"/>
    <w:rsid w:val="00E459F0"/>
    <w:rsid w:val="00E81FEA"/>
    <w:rsid w:val="00E87051"/>
    <w:rsid w:val="00E91528"/>
    <w:rsid w:val="00E93C9C"/>
    <w:rsid w:val="00EA099D"/>
    <w:rsid w:val="00EB6702"/>
    <w:rsid w:val="00EB7D7B"/>
    <w:rsid w:val="00EF1EB5"/>
    <w:rsid w:val="00F149AE"/>
    <w:rsid w:val="00F14C8D"/>
    <w:rsid w:val="00F373B9"/>
    <w:rsid w:val="00F8335A"/>
    <w:rsid w:val="00FB0699"/>
    <w:rsid w:val="00FB73E5"/>
    <w:rsid w:val="00FF14D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5F78F673"/>
  <w15:docId w15:val="{2B26C28B-3341-4B03-80FA-1361D4910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Times New Roman"/>
        <w:lang w:val="uk-UA" w:eastAsia="uk-UA"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A063E"/>
    <w:rPr>
      <w:rFonts w:eastAsia="Times New Roman"/>
      <w:sz w:val="28"/>
      <w:szCs w:val="22"/>
      <w:lang w:eastAsia="en-US"/>
    </w:rPr>
  </w:style>
  <w:style w:type="paragraph" w:styleId="1">
    <w:name w:val="heading 1"/>
    <w:basedOn w:val="a"/>
    <w:next w:val="a"/>
    <w:link w:val="10"/>
    <w:qFormat/>
    <w:locked/>
    <w:rsid w:val="00A92681"/>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
    <w:link w:val="20"/>
    <w:qFormat/>
    <w:rsid w:val="00BA06DB"/>
    <w:pPr>
      <w:spacing w:before="100" w:beforeAutospacing="1" w:after="100" w:afterAutospacing="1"/>
      <w:outlineLvl w:val="1"/>
    </w:pPr>
    <w:rPr>
      <w:rFonts w:eastAsia="Calibri"/>
      <w:b/>
      <w:bCs/>
      <w:sz w:val="36"/>
      <w:szCs w:val="36"/>
      <w:lang w:val="ru-RU" w:eastAsia="ru-RU"/>
    </w:rPr>
  </w:style>
  <w:style w:type="paragraph" w:styleId="3">
    <w:name w:val="heading 3"/>
    <w:basedOn w:val="a"/>
    <w:next w:val="a"/>
    <w:link w:val="30"/>
    <w:qFormat/>
    <w:rsid w:val="0049712E"/>
    <w:pPr>
      <w:keepNext/>
      <w:keepLines/>
      <w:spacing w:before="200"/>
      <w:outlineLvl w:val="2"/>
    </w:pPr>
    <w:rPr>
      <w:rFonts w:ascii="Cambria" w:eastAsia="Calibri" w:hAnsi="Cambria"/>
      <w:b/>
      <w:bCs/>
      <w:color w:val="4F81BD"/>
    </w:rPr>
  </w:style>
  <w:style w:type="paragraph" w:styleId="4">
    <w:name w:val="heading 4"/>
    <w:basedOn w:val="11"/>
    <w:next w:val="a"/>
    <w:link w:val="40"/>
    <w:qFormat/>
    <w:rsid w:val="0049712E"/>
    <w:pPr>
      <w:keepNext/>
      <w:keepLines/>
      <w:outlineLvl w:val="3"/>
    </w:pPr>
    <w:rPr>
      <w:rFonts w:eastAsia="Calibri"/>
      <w:iCs w:val="0"/>
      <w:color w:val="325A8C"/>
      <w:sz w:val="32"/>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ій"/>
    <w:basedOn w:val="3"/>
    <w:link w:val="a4"/>
    <w:rsid w:val="0049712E"/>
    <w:pPr>
      <w:ind w:left="927" w:hanging="360"/>
    </w:pPr>
    <w:rPr>
      <w:b w:val="0"/>
      <w:color w:val="325A8C"/>
      <w:sz w:val="32"/>
      <w:szCs w:val="32"/>
      <w:lang w:val="ru-RU"/>
    </w:rPr>
  </w:style>
  <w:style w:type="character" w:customStyle="1" w:styleId="a4">
    <w:name w:val="Мій Знак"/>
    <w:basedOn w:val="30"/>
    <w:link w:val="a3"/>
    <w:locked/>
    <w:rsid w:val="0049712E"/>
    <w:rPr>
      <w:rFonts w:ascii="Cambria" w:hAnsi="Cambria" w:cs="Times New Roman"/>
      <w:b/>
      <w:bCs/>
      <w:color w:val="325A8C"/>
      <w:sz w:val="32"/>
      <w:szCs w:val="32"/>
      <w:lang w:val="uk-UA" w:eastAsia="x-none"/>
    </w:rPr>
  </w:style>
  <w:style w:type="character" w:customStyle="1" w:styleId="30">
    <w:name w:val="Заголовок 3 Знак"/>
    <w:basedOn w:val="a0"/>
    <w:link w:val="3"/>
    <w:semiHidden/>
    <w:locked/>
    <w:rsid w:val="0049712E"/>
    <w:rPr>
      <w:rFonts w:ascii="Cambria" w:hAnsi="Cambria" w:cs="Times New Roman"/>
      <w:b/>
      <w:bCs/>
      <w:color w:val="4F81BD"/>
      <w:lang w:val="uk-UA" w:eastAsia="x-none"/>
    </w:rPr>
  </w:style>
  <w:style w:type="character" w:customStyle="1" w:styleId="40">
    <w:name w:val="Заголовок 4 Знак"/>
    <w:basedOn w:val="a0"/>
    <w:link w:val="4"/>
    <w:locked/>
    <w:rsid w:val="0049712E"/>
    <w:rPr>
      <w:rFonts w:eastAsia="Times New Roman" w:cs="Times New Roman"/>
      <w:b/>
      <w:bCs/>
      <w:i/>
      <w:color w:val="325A8C"/>
      <w:sz w:val="28"/>
      <w:szCs w:val="28"/>
    </w:rPr>
  </w:style>
  <w:style w:type="paragraph" w:customStyle="1" w:styleId="11">
    <w:name w:val="Выделенная цитата1"/>
    <w:basedOn w:val="a"/>
    <w:next w:val="a"/>
    <w:link w:val="IntenseQuoteChar"/>
    <w:rsid w:val="0049712E"/>
    <w:pPr>
      <w:pBdr>
        <w:bottom w:val="single" w:sz="4" w:space="4" w:color="4F81BD"/>
      </w:pBdr>
      <w:spacing w:before="200" w:after="280"/>
      <w:ind w:left="936" w:right="936"/>
    </w:pPr>
    <w:rPr>
      <w:b/>
      <w:bCs/>
      <w:i/>
      <w:iCs/>
      <w:color w:val="4F81BD"/>
    </w:rPr>
  </w:style>
  <w:style w:type="character" w:customStyle="1" w:styleId="IntenseQuoteChar">
    <w:name w:val="Intense Quote Char"/>
    <w:basedOn w:val="a0"/>
    <w:link w:val="11"/>
    <w:locked/>
    <w:rsid w:val="0049712E"/>
    <w:rPr>
      <w:rFonts w:cs="Times New Roman"/>
      <w:b/>
      <w:bCs/>
      <w:i/>
      <w:iCs/>
      <w:color w:val="4F81BD"/>
      <w:lang w:val="uk-UA" w:eastAsia="x-none"/>
    </w:rPr>
  </w:style>
  <w:style w:type="paragraph" w:customStyle="1" w:styleId="12">
    <w:name w:val="Абзац списка1"/>
    <w:basedOn w:val="a"/>
    <w:rsid w:val="00DB2310"/>
    <w:pPr>
      <w:spacing w:after="160" w:line="259" w:lineRule="auto"/>
      <w:ind w:left="720"/>
      <w:contextualSpacing/>
    </w:pPr>
    <w:rPr>
      <w:rFonts w:ascii="Calibri" w:hAnsi="Calibri"/>
      <w:sz w:val="22"/>
      <w:lang w:val="ru-RU"/>
    </w:rPr>
  </w:style>
  <w:style w:type="paragraph" w:styleId="a5">
    <w:name w:val="Normal (Web)"/>
    <w:basedOn w:val="a"/>
    <w:rsid w:val="00BA06DB"/>
    <w:pPr>
      <w:spacing w:before="100" w:beforeAutospacing="1" w:after="100" w:afterAutospacing="1"/>
    </w:pPr>
    <w:rPr>
      <w:rFonts w:eastAsia="Calibri"/>
      <w:sz w:val="24"/>
      <w:szCs w:val="24"/>
      <w:lang w:val="ru-RU" w:eastAsia="ru-RU"/>
    </w:rPr>
  </w:style>
  <w:style w:type="character" w:customStyle="1" w:styleId="20">
    <w:name w:val="Заголовок 2 Знак"/>
    <w:basedOn w:val="a0"/>
    <w:link w:val="2"/>
    <w:locked/>
    <w:rsid w:val="00BA06DB"/>
    <w:rPr>
      <w:rFonts w:eastAsia="Times New Roman" w:cs="Times New Roman"/>
      <w:b/>
      <w:bCs/>
      <w:sz w:val="36"/>
      <w:szCs w:val="36"/>
      <w:lang w:val="x-none" w:eastAsia="ru-RU"/>
    </w:rPr>
  </w:style>
  <w:style w:type="character" w:styleId="a6">
    <w:name w:val="Strong"/>
    <w:basedOn w:val="a0"/>
    <w:qFormat/>
    <w:rsid w:val="00BA06DB"/>
    <w:rPr>
      <w:rFonts w:cs="Times New Roman"/>
      <w:b/>
      <w:bCs/>
    </w:rPr>
  </w:style>
  <w:style w:type="character" w:styleId="a7">
    <w:name w:val="Hyperlink"/>
    <w:basedOn w:val="a0"/>
    <w:rsid w:val="005129C2"/>
    <w:rPr>
      <w:rFonts w:cs="Times New Roman"/>
      <w:color w:val="0000FF"/>
      <w:u w:val="single"/>
    </w:rPr>
  </w:style>
  <w:style w:type="paragraph" w:styleId="a8">
    <w:name w:val="footer"/>
    <w:basedOn w:val="a"/>
    <w:rsid w:val="00616DFC"/>
    <w:pPr>
      <w:tabs>
        <w:tab w:val="center" w:pos="4677"/>
        <w:tab w:val="right" w:pos="9355"/>
      </w:tabs>
    </w:pPr>
  </w:style>
  <w:style w:type="character" w:styleId="a9">
    <w:name w:val="page number"/>
    <w:basedOn w:val="a0"/>
    <w:rsid w:val="00616DFC"/>
  </w:style>
  <w:style w:type="paragraph" w:styleId="aa">
    <w:name w:val="header"/>
    <w:basedOn w:val="a"/>
    <w:rsid w:val="00616DFC"/>
    <w:pPr>
      <w:tabs>
        <w:tab w:val="center" w:pos="4677"/>
        <w:tab w:val="right" w:pos="9355"/>
      </w:tabs>
    </w:pPr>
  </w:style>
  <w:style w:type="paragraph" w:styleId="ab">
    <w:name w:val="List Paragraph"/>
    <w:basedOn w:val="a"/>
    <w:uiPriority w:val="34"/>
    <w:qFormat/>
    <w:rsid w:val="00177933"/>
    <w:pPr>
      <w:spacing w:after="160" w:line="259" w:lineRule="auto"/>
      <w:ind w:left="720"/>
      <w:contextualSpacing/>
    </w:pPr>
    <w:rPr>
      <w:rFonts w:ascii="Calibri" w:eastAsia="Calibri" w:hAnsi="Calibri"/>
      <w:sz w:val="22"/>
      <w:lang w:val="ru-RU"/>
    </w:rPr>
  </w:style>
  <w:style w:type="character" w:styleId="ac">
    <w:name w:val="FollowedHyperlink"/>
    <w:basedOn w:val="a0"/>
    <w:rsid w:val="00127E06"/>
    <w:rPr>
      <w:color w:val="800080" w:themeColor="followedHyperlink"/>
      <w:u w:val="single"/>
    </w:rPr>
  </w:style>
  <w:style w:type="character" w:customStyle="1" w:styleId="10">
    <w:name w:val="Заголовок 1 Знак"/>
    <w:basedOn w:val="a0"/>
    <w:link w:val="1"/>
    <w:rsid w:val="00A92681"/>
    <w:rPr>
      <w:rFonts w:asciiTheme="majorHAnsi" w:eastAsiaTheme="majorEastAsia" w:hAnsiTheme="majorHAnsi" w:cstheme="majorBidi"/>
      <w:b/>
      <w:bCs/>
      <w:kern w:val="32"/>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3754934">
      <w:bodyDiv w:val="1"/>
      <w:marLeft w:val="0"/>
      <w:marRight w:val="0"/>
      <w:marTop w:val="0"/>
      <w:marBottom w:val="0"/>
      <w:divBdr>
        <w:top w:val="none" w:sz="0" w:space="0" w:color="auto"/>
        <w:left w:val="none" w:sz="0" w:space="0" w:color="auto"/>
        <w:bottom w:val="none" w:sz="0" w:space="0" w:color="auto"/>
        <w:right w:val="none" w:sz="0" w:space="0" w:color="auto"/>
      </w:divBdr>
    </w:div>
    <w:div w:id="306786492">
      <w:bodyDiv w:val="1"/>
      <w:marLeft w:val="0"/>
      <w:marRight w:val="0"/>
      <w:marTop w:val="0"/>
      <w:marBottom w:val="0"/>
      <w:divBdr>
        <w:top w:val="none" w:sz="0" w:space="0" w:color="auto"/>
        <w:left w:val="none" w:sz="0" w:space="0" w:color="auto"/>
        <w:bottom w:val="none" w:sz="0" w:space="0" w:color="auto"/>
        <w:right w:val="none" w:sz="0" w:space="0" w:color="auto"/>
      </w:divBdr>
    </w:div>
    <w:div w:id="984816911">
      <w:bodyDiv w:val="1"/>
      <w:marLeft w:val="0"/>
      <w:marRight w:val="0"/>
      <w:marTop w:val="0"/>
      <w:marBottom w:val="0"/>
      <w:divBdr>
        <w:top w:val="none" w:sz="0" w:space="0" w:color="auto"/>
        <w:left w:val="none" w:sz="0" w:space="0" w:color="auto"/>
        <w:bottom w:val="none" w:sz="0" w:space="0" w:color="auto"/>
        <w:right w:val="none" w:sz="0" w:space="0" w:color="auto"/>
      </w:divBdr>
    </w:div>
    <w:div w:id="1175144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anama.ua/ua/categorys/483808/"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shkvurya@gmail.com" TargetMode="External"/><Relationship Id="rId12" Type="http://schemas.openxmlformats.org/officeDocument/2006/relationships/hyperlink" Target="https://studfile.net/preview/575152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harchi.info/articles/yak-dopomogty-dityam-harchuvatysya-pravylno"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harchi.info/articles/dytyache-harchuvannya" TargetMode="External"/><Relationship Id="rId4" Type="http://schemas.openxmlformats.org/officeDocument/2006/relationships/webSettings" Target="webSettings.xml"/><Relationship Id="rId9" Type="http://schemas.openxmlformats.org/officeDocument/2006/relationships/hyperlink" Target="https://studwood.net/1643343/tovarovedenie/harakteristika_osoblivosti_dityachogo_harchuvannya_zalezhno_viku"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23781</Words>
  <Characters>13556</Characters>
  <Application>Microsoft Office Word</Application>
  <DocSecurity>0</DocSecurity>
  <Lines>112</Lines>
  <Paragraphs>74</Paragraphs>
  <ScaleCrop>false</ScaleCrop>
  <HeadingPairs>
    <vt:vector size="2" baseType="variant">
      <vt:variant>
        <vt:lpstr>Название</vt:lpstr>
      </vt:variant>
      <vt:variant>
        <vt:i4>1</vt:i4>
      </vt:variant>
    </vt:vector>
  </HeadingPairs>
  <TitlesOfParts>
    <vt:vector size="1" baseType="lpstr">
      <vt:lpstr>КОНКУРС «ОРГАНІЧНЕ ВИРОБНИЦТВО ТА ХАРЧУВАННЯ – ОЧИМА СТУДЕНТІВ»</vt:lpstr>
    </vt:vector>
  </TitlesOfParts>
  <Company>*</Company>
  <LinksUpToDate>false</LinksUpToDate>
  <CharactersWithSpaces>37263</CharactersWithSpaces>
  <SharedDoc>false</SharedDoc>
  <HLinks>
    <vt:vector size="6" baseType="variant">
      <vt:variant>
        <vt:i4>7864411</vt:i4>
      </vt:variant>
      <vt:variant>
        <vt:i4>0</vt:i4>
      </vt:variant>
      <vt:variant>
        <vt:i4>0</vt:i4>
      </vt:variant>
      <vt:variant>
        <vt:i4>5</vt:i4>
      </vt:variant>
      <vt:variant>
        <vt:lpwstr>mailto:sshkvurya@gmail.com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КОНКУРС «ОРГАНІЧНЕ ВИРОБНИЦТВО ТА ХАРЧУВАННЯ – ОЧИМА СТУДЕНТІВ»</dc:title>
  <dc:creator>КСЮ;Качало С</dc:creator>
  <cp:lastModifiedBy>Катерина Шишкіна</cp:lastModifiedBy>
  <cp:revision>2</cp:revision>
  <cp:lastPrinted>2022-12-08T09:15:00Z</cp:lastPrinted>
  <dcterms:created xsi:type="dcterms:W3CDTF">2023-03-28T06:50:00Z</dcterms:created>
  <dcterms:modified xsi:type="dcterms:W3CDTF">2023-03-28T06:50:00Z</dcterms:modified>
</cp:coreProperties>
</file>